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E9662" w14:textId="434EC4EB" w:rsidR="00230098" w:rsidRPr="0072412D" w:rsidRDefault="00230098" w:rsidP="00230098">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72412D">
        <w:rPr>
          <w:rFonts w:ascii="Arial" w:hAnsi="Arial" w:cs="Arial"/>
          <w:b/>
          <w:sz w:val="24"/>
          <w:szCs w:val="24"/>
          <w:lang w:val="en-GB"/>
        </w:rPr>
        <w:t>3GPP TSG-RAN WG4 Meeting #</w:t>
      </w:r>
      <w:r w:rsidRPr="0072412D">
        <w:rPr>
          <w:lang w:val="en-GB"/>
        </w:rPr>
        <w:t xml:space="preserve"> </w:t>
      </w:r>
      <w:r w:rsidRPr="0072412D">
        <w:rPr>
          <w:rFonts w:ascii="Arial" w:hAnsi="Arial" w:cs="Arial"/>
          <w:b/>
          <w:sz w:val="24"/>
          <w:szCs w:val="24"/>
          <w:lang w:val="en-GB"/>
        </w:rPr>
        <w:t>10</w:t>
      </w:r>
      <w:r w:rsidR="009F4F96">
        <w:rPr>
          <w:rFonts w:ascii="Arial" w:hAnsi="Arial" w:cs="Arial"/>
          <w:b/>
          <w:sz w:val="24"/>
          <w:szCs w:val="24"/>
          <w:lang w:val="en-GB"/>
        </w:rPr>
        <w:t>4</w:t>
      </w:r>
      <w:r w:rsidRPr="0072412D">
        <w:rPr>
          <w:rFonts w:ascii="Arial" w:hAnsi="Arial" w:cs="Arial"/>
          <w:b/>
          <w:sz w:val="24"/>
          <w:szCs w:val="24"/>
          <w:lang w:val="en-GB"/>
        </w:rPr>
        <w:t xml:space="preserve">-e </w:t>
      </w:r>
      <w:r w:rsidRPr="0072412D">
        <w:rPr>
          <w:rFonts w:ascii="Arial" w:hAnsi="Arial" w:cs="Arial"/>
          <w:b/>
          <w:sz w:val="24"/>
          <w:szCs w:val="24"/>
          <w:lang w:val="en-GB"/>
        </w:rPr>
        <w:tab/>
      </w:r>
      <w:r w:rsidRPr="0072412D">
        <w:rPr>
          <w:rFonts w:ascii="Arial" w:hAnsi="Arial" w:cs="Arial"/>
          <w:b/>
          <w:sz w:val="24"/>
          <w:szCs w:val="24"/>
          <w:lang w:val="en-GB"/>
        </w:rPr>
        <w:tab/>
        <w:t>R4-22</w:t>
      </w:r>
      <w:r w:rsidR="009F4F96">
        <w:rPr>
          <w:rFonts w:ascii="Arial" w:hAnsi="Arial" w:cs="Arial"/>
          <w:b/>
          <w:sz w:val="24"/>
          <w:szCs w:val="24"/>
          <w:lang w:val="en-GB"/>
        </w:rPr>
        <w:t>1</w:t>
      </w:r>
      <w:r w:rsidR="00E9749F">
        <w:rPr>
          <w:rFonts w:ascii="Arial" w:hAnsi="Arial" w:cs="Arial"/>
          <w:b/>
          <w:sz w:val="24"/>
          <w:szCs w:val="24"/>
          <w:lang w:val="en-GB"/>
        </w:rPr>
        <w:t>3075</w:t>
      </w:r>
    </w:p>
    <w:p w14:paraId="14D63011" w14:textId="24425A84" w:rsidR="00841BCD" w:rsidRDefault="00230098" w:rsidP="00230098">
      <w:pPr>
        <w:widowControl w:val="0"/>
        <w:overflowPunct w:val="0"/>
        <w:autoSpaceDE w:val="0"/>
        <w:autoSpaceDN w:val="0"/>
        <w:adjustRightInd w:val="0"/>
        <w:spacing w:after="0" w:line="240" w:lineRule="auto"/>
        <w:textAlignment w:val="baseline"/>
        <w:rPr>
          <w:rFonts w:ascii="Arial" w:eastAsia="SimSun" w:hAnsi="Arial"/>
          <w:b/>
          <w:sz w:val="24"/>
          <w:szCs w:val="24"/>
          <w:lang w:val="en-GB" w:eastAsia="zh-CN"/>
        </w:rPr>
      </w:pPr>
      <w:r w:rsidRPr="0072412D">
        <w:rPr>
          <w:rFonts w:ascii="Arial" w:eastAsia="SimSun" w:hAnsi="Arial"/>
          <w:b/>
          <w:sz w:val="24"/>
          <w:szCs w:val="24"/>
          <w:lang w:val="en-GB" w:eastAsia="zh-CN"/>
        </w:rPr>
        <w:t xml:space="preserve">Electronic Meeting, </w:t>
      </w:r>
      <w:r w:rsidR="009F4F96" w:rsidRPr="009F4F96">
        <w:rPr>
          <w:rFonts w:ascii="Arial" w:eastAsia="SimSun" w:hAnsi="Arial"/>
          <w:b/>
          <w:sz w:val="24"/>
          <w:szCs w:val="24"/>
          <w:lang w:val="en-GB" w:eastAsia="zh-CN"/>
        </w:rPr>
        <w:t>August 15 - 26, 2022</w:t>
      </w:r>
    </w:p>
    <w:p w14:paraId="1B43C0A1" w14:textId="77777777" w:rsidR="00230098" w:rsidRPr="00C70683" w:rsidRDefault="00230098" w:rsidP="0023009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A31E13" w:rsidRDefault="00841BCD" w:rsidP="00841BCD">
      <w:pPr>
        <w:tabs>
          <w:tab w:val="left" w:pos="1985"/>
        </w:tabs>
        <w:ind w:left="1985" w:hanging="1985"/>
        <w:rPr>
          <w:rFonts w:ascii="Arial" w:eastAsia="Calibri" w:hAnsi="Arial" w:cs="Arial"/>
          <w:b/>
          <w:bCs/>
          <w:sz w:val="24"/>
          <w:lang w:val="en-GB"/>
        </w:rPr>
      </w:pPr>
      <w:r w:rsidRPr="00A31E13">
        <w:rPr>
          <w:rFonts w:ascii="Arial" w:eastAsia="Calibri" w:hAnsi="Arial" w:cs="Arial"/>
          <w:b/>
          <w:bCs/>
          <w:sz w:val="24"/>
          <w:lang w:val="en-GB"/>
        </w:rPr>
        <w:t>Source:</w:t>
      </w:r>
      <w:r w:rsidRPr="00A31E13">
        <w:rPr>
          <w:rFonts w:ascii="Arial" w:eastAsia="Calibri" w:hAnsi="Arial" w:cs="Arial"/>
          <w:b/>
          <w:bCs/>
          <w:sz w:val="24"/>
          <w:lang w:val="en-GB"/>
        </w:rPr>
        <w:tab/>
        <w:t xml:space="preserve">Nokia, </w:t>
      </w:r>
      <w:r w:rsidR="0043750A" w:rsidRPr="00A31E13">
        <w:rPr>
          <w:rFonts w:ascii="Arial" w:eastAsia="Calibri" w:hAnsi="Arial" w:cs="Arial"/>
          <w:b/>
          <w:bCs/>
          <w:sz w:val="24"/>
          <w:lang w:val="en-GB"/>
        </w:rPr>
        <w:t>Nokia</w:t>
      </w:r>
      <w:r w:rsidRPr="00A31E13">
        <w:rPr>
          <w:rFonts w:ascii="Arial" w:eastAsia="Calibri" w:hAnsi="Arial" w:cs="Arial"/>
          <w:b/>
          <w:bCs/>
          <w:sz w:val="24"/>
          <w:lang w:val="en-GB"/>
        </w:rPr>
        <w:t xml:space="preserve"> Shanghai Bell</w:t>
      </w:r>
      <w:r w:rsidRPr="00A31E13" w:rsidDel="00636277">
        <w:rPr>
          <w:rFonts w:ascii="Arial" w:eastAsia="Calibri" w:hAnsi="Arial" w:cs="Arial"/>
          <w:b/>
          <w:bCs/>
          <w:sz w:val="24"/>
          <w:lang w:val="en-GB"/>
        </w:rPr>
        <w:t xml:space="preserve"> </w:t>
      </w:r>
    </w:p>
    <w:p w14:paraId="0293D51A" w14:textId="43109145" w:rsidR="00841BCD" w:rsidRPr="00A31E13" w:rsidRDefault="00841BCD" w:rsidP="00841BCD">
      <w:pPr>
        <w:ind w:left="1985" w:hanging="1985"/>
        <w:rPr>
          <w:rFonts w:ascii="Arial" w:eastAsia="Calibri" w:hAnsi="Arial" w:cs="Arial"/>
          <w:b/>
          <w:bCs/>
          <w:sz w:val="24"/>
          <w:lang w:val="en-GB"/>
        </w:rPr>
      </w:pPr>
      <w:r w:rsidRPr="00A31E13">
        <w:rPr>
          <w:rFonts w:ascii="Arial" w:eastAsia="Calibri" w:hAnsi="Arial" w:cs="Arial"/>
          <w:b/>
          <w:bCs/>
          <w:sz w:val="24"/>
          <w:lang w:val="en-GB"/>
        </w:rPr>
        <w:t>Title:</w:t>
      </w:r>
      <w:r w:rsidRPr="00A31E13">
        <w:rPr>
          <w:rFonts w:ascii="Arial" w:eastAsia="Calibri" w:hAnsi="Arial" w:cs="Arial"/>
          <w:b/>
          <w:bCs/>
          <w:sz w:val="24"/>
          <w:lang w:val="en-GB"/>
        </w:rPr>
        <w:tab/>
      </w:r>
      <w:r w:rsidR="009E6652">
        <w:rPr>
          <w:rFonts w:ascii="Arial" w:eastAsia="Calibri" w:hAnsi="Arial" w:cs="Arial"/>
          <w:b/>
          <w:bCs/>
          <w:sz w:val="24"/>
          <w:lang w:val="en-GB"/>
        </w:rPr>
        <w:t xml:space="preserve">BS demodulation </w:t>
      </w:r>
      <w:r w:rsidR="005B32CF">
        <w:rPr>
          <w:rFonts w:ascii="Arial" w:eastAsia="Calibri" w:hAnsi="Arial" w:cs="Arial"/>
          <w:b/>
          <w:bCs/>
          <w:sz w:val="24"/>
          <w:lang w:val="en-GB"/>
        </w:rPr>
        <w:t>performance</w:t>
      </w:r>
      <w:r w:rsidR="009E6652">
        <w:rPr>
          <w:rFonts w:ascii="Arial" w:eastAsia="Calibri" w:hAnsi="Arial" w:cs="Arial"/>
          <w:b/>
          <w:bCs/>
          <w:sz w:val="24"/>
          <w:lang w:val="en-GB"/>
        </w:rPr>
        <w:t xml:space="preserve"> for NB-IoT </w:t>
      </w:r>
      <w:r w:rsidR="005B32CF">
        <w:rPr>
          <w:rFonts w:ascii="Arial" w:eastAsia="Calibri" w:hAnsi="Arial" w:cs="Arial"/>
          <w:b/>
          <w:bCs/>
          <w:sz w:val="24"/>
          <w:lang w:val="en-GB"/>
        </w:rPr>
        <w:t>16QAM</w:t>
      </w:r>
    </w:p>
    <w:p w14:paraId="7C62E756" w14:textId="1572D6FC" w:rsidR="00841BCD" w:rsidRPr="00A31E13" w:rsidRDefault="00841BCD" w:rsidP="00841BCD">
      <w:pPr>
        <w:tabs>
          <w:tab w:val="left" w:pos="1985"/>
        </w:tabs>
        <w:spacing w:after="120" w:line="240" w:lineRule="auto"/>
        <w:rPr>
          <w:rFonts w:ascii="Arial" w:eastAsia="MS Mincho" w:hAnsi="Arial" w:cs="Arial"/>
          <w:b/>
          <w:bCs/>
          <w:sz w:val="24"/>
          <w:szCs w:val="20"/>
          <w:lang w:val="en-GB"/>
        </w:rPr>
      </w:pPr>
      <w:r w:rsidRPr="00A31E13">
        <w:rPr>
          <w:rFonts w:ascii="Arial" w:eastAsia="MS Mincho" w:hAnsi="Arial" w:cs="Arial"/>
          <w:b/>
          <w:bCs/>
          <w:sz w:val="24"/>
          <w:szCs w:val="20"/>
          <w:lang w:val="en-GB"/>
        </w:rPr>
        <w:t>Agenda item:</w:t>
      </w:r>
      <w:r w:rsidRPr="00A31E13">
        <w:rPr>
          <w:rFonts w:ascii="Arial" w:eastAsia="MS Mincho" w:hAnsi="Arial" w:cs="Arial"/>
          <w:b/>
          <w:bCs/>
          <w:sz w:val="24"/>
          <w:szCs w:val="20"/>
          <w:lang w:val="en-GB"/>
        </w:rPr>
        <w:tab/>
      </w:r>
      <w:r w:rsidR="009F4F96">
        <w:rPr>
          <w:rFonts w:ascii="Arial" w:eastAsia="MS Mincho" w:hAnsi="Arial" w:cs="Arial"/>
          <w:b/>
          <w:bCs/>
          <w:sz w:val="24"/>
          <w:szCs w:val="20"/>
          <w:lang w:val="en-GB"/>
        </w:rPr>
        <w:t>9.24</w:t>
      </w:r>
      <w:r w:rsidR="009E6652">
        <w:rPr>
          <w:rFonts w:ascii="Arial" w:eastAsia="MS Mincho" w:hAnsi="Arial" w:cs="Arial"/>
          <w:b/>
          <w:bCs/>
          <w:sz w:val="24"/>
          <w:szCs w:val="20"/>
          <w:lang w:val="en-GB"/>
        </w:rPr>
        <w:t>.6.</w:t>
      </w:r>
      <w:r w:rsidR="009F4F96">
        <w:rPr>
          <w:rFonts w:ascii="Arial" w:eastAsia="MS Mincho" w:hAnsi="Arial" w:cs="Arial"/>
          <w:b/>
          <w:bCs/>
          <w:sz w:val="24"/>
          <w:szCs w:val="20"/>
          <w:lang w:val="en-GB"/>
        </w:rPr>
        <w:t>1</w:t>
      </w:r>
      <w:r w:rsidR="009E6652">
        <w:rPr>
          <w:rFonts w:ascii="Arial" w:eastAsia="MS Mincho" w:hAnsi="Arial" w:cs="Arial"/>
          <w:b/>
          <w:bCs/>
          <w:sz w:val="24"/>
          <w:szCs w:val="20"/>
          <w:lang w:val="en-GB"/>
        </w:rPr>
        <w:t>.2</w:t>
      </w:r>
    </w:p>
    <w:p w14:paraId="7951C47A" w14:textId="04E4AAE3" w:rsidR="00841BCD" w:rsidRPr="00A31E13" w:rsidRDefault="00841BCD" w:rsidP="00841BCD">
      <w:pPr>
        <w:tabs>
          <w:tab w:val="left" w:pos="1985"/>
        </w:tabs>
        <w:rPr>
          <w:rFonts w:ascii="Arial" w:eastAsia="Calibri" w:hAnsi="Arial" w:cs="Arial"/>
          <w:b/>
          <w:bCs/>
          <w:sz w:val="24"/>
          <w:lang w:val="en-GB"/>
        </w:rPr>
      </w:pPr>
      <w:r w:rsidRPr="00A31E13">
        <w:rPr>
          <w:rFonts w:ascii="Arial" w:eastAsia="Calibri" w:hAnsi="Arial" w:cs="Arial"/>
          <w:b/>
          <w:bCs/>
          <w:sz w:val="24"/>
          <w:lang w:val="en-GB"/>
        </w:rPr>
        <w:t>Document for:</w:t>
      </w:r>
      <w:r w:rsidRPr="00A31E13">
        <w:rPr>
          <w:rFonts w:ascii="Arial" w:eastAsia="Calibri" w:hAnsi="Arial" w:cs="Arial"/>
          <w:b/>
          <w:bCs/>
          <w:sz w:val="24"/>
          <w:lang w:val="en-GB"/>
        </w:rPr>
        <w:tab/>
      </w:r>
      <w:r w:rsidR="001868CE">
        <w:rPr>
          <w:rFonts w:ascii="Arial" w:eastAsia="Calibri" w:hAnsi="Arial" w:cs="Arial"/>
          <w:b/>
          <w:bCs/>
          <w:sz w:val="24"/>
          <w:lang w:val="en-GB"/>
        </w:rPr>
        <w:t>Discuss</w:t>
      </w:r>
      <w:r w:rsidR="007657EE" w:rsidRPr="00A31E13">
        <w:rPr>
          <w:rFonts w:ascii="Arial" w:eastAsia="Calibri" w:hAnsi="Arial" w:cs="Arial"/>
          <w:b/>
          <w:bCs/>
          <w:sz w:val="24"/>
          <w:lang w:val="en-GB"/>
        </w:rPr>
        <w:t>ion</w:t>
      </w:r>
    </w:p>
    <w:p w14:paraId="50EB855D" w14:textId="77777777" w:rsidR="00841BCD" w:rsidRPr="00A20564" w:rsidRDefault="00841BCD" w:rsidP="00A37002">
      <w:pPr>
        <w:pStyle w:val="RAN4H1"/>
      </w:pPr>
      <w:r w:rsidRPr="00A20564">
        <w:t>Intro</w:t>
      </w:r>
      <w:r w:rsidRPr="00A20564">
        <w:rPr>
          <w:rStyle w:val="RAN4H1Char"/>
        </w:rPr>
        <w:t>ductio</w:t>
      </w:r>
      <w:r w:rsidRPr="00A20564">
        <w:t>n</w:t>
      </w:r>
    </w:p>
    <w:p w14:paraId="59097D24" w14:textId="6D69345D" w:rsidR="003B4E96" w:rsidRDefault="00DF198A" w:rsidP="00ED222E">
      <w:pPr>
        <w:spacing w:before="60" w:after="60" w:line="240" w:lineRule="auto"/>
        <w:ind w:right="-23"/>
        <w:rPr>
          <w:rFonts w:eastAsia="Calibri" w:cs="Times New Roman"/>
          <w:color w:val="000000" w:themeColor="text1"/>
          <w:szCs w:val="20"/>
          <w:lang w:val="en-GB"/>
        </w:rPr>
      </w:pPr>
      <w:r w:rsidRPr="00DC28D5">
        <w:rPr>
          <w:color w:val="000000"/>
          <w:szCs w:val="20"/>
        </w:rPr>
        <w:t xml:space="preserve">The </w:t>
      </w:r>
      <w:r w:rsidR="00F52DA6">
        <w:rPr>
          <w:color w:val="000000"/>
          <w:szCs w:val="20"/>
        </w:rPr>
        <w:t xml:space="preserve">Rel-17 </w:t>
      </w:r>
      <w:r>
        <w:rPr>
          <w:color w:val="000000"/>
          <w:szCs w:val="20"/>
        </w:rPr>
        <w:t>work</w:t>
      </w:r>
      <w:r w:rsidRPr="00DC28D5">
        <w:rPr>
          <w:color w:val="000000"/>
          <w:szCs w:val="20"/>
        </w:rPr>
        <w:t xml:space="preserve"> item </w:t>
      </w:r>
      <w:r>
        <w:rPr>
          <w:color w:val="000000"/>
          <w:szCs w:val="20"/>
        </w:rPr>
        <w:t>for a</w:t>
      </w:r>
      <w:r w:rsidRPr="00714288">
        <w:rPr>
          <w:color w:val="000000"/>
          <w:szCs w:val="20"/>
        </w:rPr>
        <w:t>dditional enhancements for NB-IoT and LTE-MTC</w:t>
      </w:r>
      <w:r>
        <w:rPr>
          <w:color w:val="000000"/>
          <w:szCs w:val="20"/>
        </w:rPr>
        <w:t xml:space="preserve"> </w:t>
      </w:r>
      <w:r w:rsidRPr="00DC28D5">
        <w:rPr>
          <w:color w:val="000000"/>
          <w:szCs w:val="20"/>
        </w:rPr>
        <w:t>was approved at TSG RAN#</w:t>
      </w:r>
      <w:r>
        <w:rPr>
          <w:color w:val="000000"/>
          <w:szCs w:val="20"/>
        </w:rPr>
        <w:t>88</w:t>
      </w:r>
      <w:r w:rsidRPr="00DC28D5">
        <w:rPr>
          <w:color w:val="000000"/>
          <w:szCs w:val="20"/>
        </w:rPr>
        <w:t>-e</w:t>
      </w:r>
      <w:r w:rsidR="00AB304C">
        <w:rPr>
          <w:color w:val="000000"/>
          <w:szCs w:val="20"/>
        </w:rPr>
        <w:t xml:space="preserve"> with latest WID revision </w:t>
      </w:r>
      <w:r w:rsidRPr="00DC28D5">
        <w:rPr>
          <w:color w:val="000000"/>
          <w:szCs w:val="20"/>
        </w:rPr>
        <w:t>[1].</w:t>
      </w:r>
      <w:r>
        <w:rPr>
          <w:color w:val="000000"/>
          <w:szCs w:val="20"/>
        </w:rPr>
        <w:t xml:space="preserve"> </w:t>
      </w:r>
      <w:r w:rsidR="004048FA" w:rsidRPr="00A31E13">
        <w:rPr>
          <w:rFonts w:eastAsia="Calibri" w:cs="Times New Roman"/>
          <w:color w:val="000000" w:themeColor="text1"/>
          <w:szCs w:val="20"/>
          <w:lang w:val="en-GB"/>
        </w:rPr>
        <w:t>At RAN4 #</w:t>
      </w:r>
      <w:r w:rsidR="00841CBB">
        <w:rPr>
          <w:rFonts w:eastAsia="Calibri" w:cs="Times New Roman"/>
          <w:color w:val="000000" w:themeColor="text1"/>
          <w:szCs w:val="20"/>
          <w:lang w:val="en-GB"/>
        </w:rPr>
        <w:t>10</w:t>
      </w:r>
      <w:r w:rsidR="003B4E96">
        <w:rPr>
          <w:rFonts w:eastAsia="Calibri" w:cs="Times New Roman"/>
          <w:color w:val="000000" w:themeColor="text1"/>
          <w:szCs w:val="20"/>
          <w:lang w:val="en-GB"/>
        </w:rPr>
        <w:t>3</w:t>
      </w:r>
      <w:r w:rsidR="007D6FC5" w:rsidRPr="00A31E13">
        <w:rPr>
          <w:rFonts w:eastAsia="Calibri" w:cs="Times New Roman"/>
          <w:color w:val="000000" w:themeColor="text1"/>
          <w:szCs w:val="20"/>
          <w:lang w:val="en-GB"/>
        </w:rPr>
        <w:t>-</w:t>
      </w:r>
      <w:r w:rsidR="004048FA" w:rsidRPr="00A31E13">
        <w:rPr>
          <w:rFonts w:eastAsia="Calibri" w:cs="Times New Roman"/>
          <w:color w:val="000000" w:themeColor="text1"/>
          <w:szCs w:val="20"/>
          <w:lang w:val="en-GB"/>
        </w:rPr>
        <w:t xml:space="preserve">e, the technical discussion on </w:t>
      </w:r>
      <w:r w:rsidR="003B4E96">
        <w:rPr>
          <w:rFonts w:eastAsia="Calibri" w:cs="Times New Roman"/>
          <w:color w:val="000000" w:themeColor="text1"/>
          <w:szCs w:val="20"/>
          <w:lang w:val="en-GB"/>
        </w:rPr>
        <w:t xml:space="preserve">BS </w:t>
      </w:r>
      <w:r w:rsidR="009E6652">
        <w:rPr>
          <w:rFonts w:eastAsia="Calibri" w:cs="Times New Roman"/>
          <w:color w:val="000000" w:themeColor="text1"/>
          <w:szCs w:val="20"/>
          <w:lang w:val="en-GB"/>
        </w:rPr>
        <w:t xml:space="preserve">demodulation requirements </w:t>
      </w:r>
      <w:r w:rsidR="004010CE">
        <w:rPr>
          <w:rFonts w:eastAsia="Calibri" w:cs="Times New Roman"/>
          <w:color w:val="000000" w:themeColor="text1"/>
          <w:szCs w:val="20"/>
          <w:lang w:val="en-GB"/>
        </w:rPr>
        <w:t xml:space="preserve">for NB-IoT </w:t>
      </w:r>
      <w:r w:rsidR="00AB304C">
        <w:rPr>
          <w:rFonts w:eastAsia="Calibri" w:cs="Times New Roman"/>
          <w:color w:val="000000" w:themeColor="text1"/>
          <w:szCs w:val="20"/>
          <w:lang w:val="en-GB"/>
        </w:rPr>
        <w:t>wa</w:t>
      </w:r>
      <w:r w:rsidR="009E6652">
        <w:rPr>
          <w:rFonts w:eastAsia="Calibri" w:cs="Times New Roman"/>
          <w:color w:val="000000" w:themeColor="text1"/>
          <w:szCs w:val="20"/>
          <w:lang w:val="en-GB"/>
        </w:rPr>
        <w:t xml:space="preserve">s </w:t>
      </w:r>
      <w:r w:rsidR="008C54D4">
        <w:rPr>
          <w:rFonts w:eastAsia="Calibri" w:cs="Times New Roman"/>
          <w:color w:val="000000" w:themeColor="text1"/>
          <w:szCs w:val="20"/>
          <w:lang w:val="en-GB"/>
        </w:rPr>
        <w:t>continued</w:t>
      </w:r>
      <w:r w:rsidR="003B4E96">
        <w:rPr>
          <w:rFonts w:eastAsia="Calibri" w:cs="Times New Roman"/>
          <w:color w:val="000000" w:themeColor="text1"/>
          <w:szCs w:val="20"/>
          <w:lang w:val="en-GB"/>
        </w:rPr>
        <w:t xml:space="preserve"> </w:t>
      </w:r>
      <w:r w:rsidR="004010CE">
        <w:rPr>
          <w:rFonts w:eastAsia="Calibri" w:cs="Times New Roman"/>
          <w:color w:val="000000" w:themeColor="text1"/>
          <w:szCs w:val="20"/>
          <w:lang w:val="en-GB"/>
        </w:rPr>
        <w:t xml:space="preserve">[2] </w:t>
      </w:r>
      <w:r w:rsidR="003B4E96">
        <w:rPr>
          <w:rFonts w:eastAsia="Calibri" w:cs="Times New Roman"/>
          <w:color w:val="000000" w:themeColor="text1"/>
          <w:szCs w:val="20"/>
          <w:lang w:val="en-GB"/>
        </w:rPr>
        <w:t>and simulation assumptions</w:t>
      </w:r>
      <w:r w:rsidR="004010CE">
        <w:rPr>
          <w:rFonts w:eastAsia="Calibri" w:cs="Times New Roman"/>
          <w:color w:val="000000" w:themeColor="text1"/>
          <w:szCs w:val="20"/>
          <w:lang w:val="en-GB"/>
        </w:rPr>
        <w:t xml:space="preserve"> for NPUSCH format 1</w:t>
      </w:r>
      <w:r w:rsidR="003B4E96">
        <w:rPr>
          <w:rFonts w:eastAsia="Calibri" w:cs="Times New Roman"/>
          <w:color w:val="000000" w:themeColor="text1"/>
          <w:szCs w:val="20"/>
          <w:lang w:val="en-GB"/>
        </w:rPr>
        <w:t xml:space="preserve"> were finalized</w:t>
      </w:r>
      <w:r w:rsidR="004010CE">
        <w:rPr>
          <w:rFonts w:eastAsia="Calibri" w:cs="Times New Roman"/>
          <w:color w:val="000000" w:themeColor="text1"/>
          <w:szCs w:val="20"/>
          <w:lang w:val="en-GB"/>
        </w:rPr>
        <w:t xml:space="preserve"> [3]:</w:t>
      </w:r>
    </w:p>
    <w:p w14:paraId="05A0304A" w14:textId="77777777" w:rsidR="004010CE" w:rsidRDefault="004010CE" w:rsidP="004010CE">
      <w:pPr>
        <w:pStyle w:val="TAH"/>
        <w:rPr>
          <w:lang w:eastAsia="ko-KR"/>
        </w:rPr>
      </w:pPr>
    </w:p>
    <w:p w14:paraId="7E2B2016" w14:textId="1C94702D" w:rsidR="004010CE" w:rsidRDefault="004010CE" w:rsidP="004010CE">
      <w:pPr>
        <w:pStyle w:val="TAH"/>
        <w:rPr>
          <w:lang w:eastAsia="ko-KR"/>
        </w:rPr>
      </w:pPr>
      <w:r>
        <w:rPr>
          <w:lang w:eastAsia="ko-KR"/>
        </w:rPr>
        <w:t>Table 5-3: Summary of simulation assumption for NPUSCH format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4010CE" w14:paraId="127E0D7A"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577AF20A" w14:textId="77777777" w:rsidR="004010CE" w:rsidRDefault="004010CE">
            <w:pPr>
              <w:spacing w:after="0" w:line="254" w:lineRule="auto"/>
              <w:jc w:val="center"/>
              <w:rPr>
                <w:b/>
                <w:sz w:val="22"/>
                <w:lang w:eastAsia="zh-CN"/>
              </w:rPr>
            </w:pPr>
            <w:r>
              <w:rPr>
                <w:b/>
                <w:sz w:val="22"/>
                <w:lang w:eastAsia="zh-CN"/>
              </w:rPr>
              <w:t>Parameter</w:t>
            </w:r>
          </w:p>
        </w:tc>
        <w:tc>
          <w:tcPr>
            <w:tcW w:w="4675" w:type="dxa"/>
            <w:tcBorders>
              <w:top w:val="single" w:sz="4" w:space="0" w:color="auto"/>
              <w:left w:val="single" w:sz="4" w:space="0" w:color="auto"/>
              <w:bottom w:val="single" w:sz="4" w:space="0" w:color="auto"/>
              <w:right w:val="single" w:sz="4" w:space="0" w:color="auto"/>
            </w:tcBorders>
            <w:hideMark/>
          </w:tcPr>
          <w:p w14:paraId="22A441D3" w14:textId="77777777" w:rsidR="004010CE" w:rsidRDefault="004010CE">
            <w:pPr>
              <w:spacing w:after="0" w:line="254" w:lineRule="auto"/>
              <w:jc w:val="center"/>
              <w:rPr>
                <w:b/>
                <w:sz w:val="22"/>
                <w:lang w:eastAsia="zh-CN"/>
              </w:rPr>
            </w:pPr>
            <w:r>
              <w:rPr>
                <w:b/>
                <w:sz w:val="22"/>
                <w:lang w:eastAsia="zh-CN"/>
              </w:rPr>
              <w:t>Value</w:t>
            </w:r>
          </w:p>
        </w:tc>
      </w:tr>
      <w:tr w:rsidR="004010CE" w14:paraId="7162915D"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08D7C249" w14:textId="77777777" w:rsidR="004010CE" w:rsidRDefault="004010CE">
            <w:pPr>
              <w:spacing w:after="0" w:line="254" w:lineRule="auto"/>
              <w:jc w:val="center"/>
              <w:rPr>
                <w:sz w:val="22"/>
                <w:lang w:eastAsia="zh-CN"/>
              </w:rPr>
            </w:pPr>
            <w:r>
              <w:rPr>
                <w:sz w:val="22"/>
                <w:lang w:eastAsia="zh-CN"/>
              </w:rPr>
              <w:t>Number of antennas</w:t>
            </w:r>
          </w:p>
        </w:tc>
        <w:tc>
          <w:tcPr>
            <w:tcW w:w="4675" w:type="dxa"/>
            <w:tcBorders>
              <w:top w:val="single" w:sz="4" w:space="0" w:color="auto"/>
              <w:left w:val="single" w:sz="4" w:space="0" w:color="auto"/>
              <w:bottom w:val="single" w:sz="4" w:space="0" w:color="auto"/>
              <w:right w:val="single" w:sz="4" w:space="0" w:color="auto"/>
            </w:tcBorders>
            <w:hideMark/>
          </w:tcPr>
          <w:p w14:paraId="58453080" w14:textId="77777777" w:rsidR="004010CE" w:rsidRDefault="004010CE">
            <w:pPr>
              <w:spacing w:after="0" w:line="254" w:lineRule="auto"/>
              <w:jc w:val="center"/>
              <w:rPr>
                <w:sz w:val="22"/>
                <w:lang w:eastAsia="zh-CN"/>
              </w:rPr>
            </w:pPr>
            <w:r>
              <w:rPr>
                <w:sz w:val="22"/>
                <w:lang w:eastAsia="zh-CN"/>
              </w:rPr>
              <w:t>1T2R</w:t>
            </w:r>
          </w:p>
        </w:tc>
      </w:tr>
      <w:tr w:rsidR="004010CE" w14:paraId="0C63311A"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6D6F8814" w14:textId="77777777" w:rsidR="004010CE" w:rsidRDefault="004010CE">
            <w:pPr>
              <w:spacing w:after="0" w:line="254" w:lineRule="auto"/>
              <w:jc w:val="center"/>
              <w:rPr>
                <w:sz w:val="22"/>
                <w:lang w:eastAsia="zh-CN"/>
              </w:rPr>
            </w:pPr>
            <w:r>
              <w:rPr>
                <w:sz w:val="22"/>
                <w:lang w:eastAsia="zh-CN"/>
              </w:rPr>
              <w:t>Propagation condition</w:t>
            </w:r>
          </w:p>
        </w:tc>
        <w:tc>
          <w:tcPr>
            <w:tcW w:w="4675" w:type="dxa"/>
            <w:tcBorders>
              <w:top w:val="single" w:sz="4" w:space="0" w:color="auto"/>
              <w:left w:val="single" w:sz="4" w:space="0" w:color="auto"/>
              <w:bottom w:val="single" w:sz="4" w:space="0" w:color="auto"/>
              <w:right w:val="single" w:sz="4" w:space="0" w:color="auto"/>
            </w:tcBorders>
            <w:hideMark/>
          </w:tcPr>
          <w:p w14:paraId="6AC46BA9" w14:textId="77777777" w:rsidR="004010CE" w:rsidRDefault="004010CE">
            <w:pPr>
              <w:spacing w:after="0" w:line="254" w:lineRule="auto"/>
              <w:jc w:val="center"/>
              <w:rPr>
                <w:sz w:val="22"/>
                <w:lang w:eastAsia="zh-CN"/>
              </w:rPr>
            </w:pPr>
            <w:r>
              <w:rPr>
                <w:sz w:val="22"/>
                <w:lang w:eastAsia="zh-CN"/>
              </w:rPr>
              <w:t>ETU 1Hz Low</w:t>
            </w:r>
          </w:p>
        </w:tc>
      </w:tr>
      <w:tr w:rsidR="004010CE" w14:paraId="200FE66D"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545F6BEA" w14:textId="77777777" w:rsidR="004010CE" w:rsidRDefault="004010CE">
            <w:pPr>
              <w:spacing w:after="0" w:line="254" w:lineRule="auto"/>
              <w:jc w:val="center"/>
              <w:rPr>
                <w:sz w:val="22"/>
                <w:lang w:eastAsia="zh-CN"/>
              </w:rPr>
            </w:pPr>
            <w:r>
              <w:rPr>
                <w:sz w:val="22"/>
                <w:lang w:eastAsia="zh-CN"/>
              </w:rPr>
              <w:t>SCS</w:t>
            </w:r>
          </w:p>
        </w:tc>
        <w:tc>
          <w:tcPr>
            <w:tcW w:w="4675" w:type="dxa"/>
            <w:tcBorders>
              <w:top w:val="single" w:sz="4" w:space="0" w:color="auto"/>
              <w:left w:val="single" w:sz="4" w:space="0" w:color="auto"/>
              <w:bottom w:val="single" w:sz="4" w:space="0" w:color="auto"/>
              <w:right w:val="single" w:sz="4" w:space="0" w:color="auto"/>
            </w:tcBorders>
            <w:hideMark/>
          </w:tcPr>
          <w:p w14:paraId="6BBBD60F" w14:textId="77777777" w:rsidR="004010CE" w:rsidRDefault="004010CE">
            <w:pPr>
              <w:spacing w:after="0" w:line="254" w:lineRule="auto"/>
              <w:jc w:val="center"/>
              <w:rPr>
                <w:sz w:val="22"/>
                <w:lang w:eastAsia="zh-CN"/>
              </w:rPr>
            </w:pPr>
            <w:r>
              <w:rPr>
                <w:sz w:val="22"/>
                <w:lang w:eastAsia="zh-CN"/>
              </w:rPr>
              <w:t>15KHz</w:t>
            </w:r>
          </w:p>
        </w:tc>
      </w:tr>
      <w:tr w:rsidR="004010CE" w14:paraId="4929F2E5"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1D07A982" w14:textId="77777777" w:rsidR="004010CE" w:rsidRDefault="004010CE">
            <w:pPr>
              <w:spacing w:after="0" w:line="254" w:lineRule="auto"/>
              <w:jc w:val="center"/>
              <w:rPr>
                <w:sz w:val="22"/>
                <w:lang w:eastAsia="zh-CN"/>
              </w:rPr>
            </w:pPr>
            <w:r>
              <w:rPr>
                <w:sz w:val="22"/>
                <w:lang w:eastAsia="zh-CN"/>
              </w:rPr>
              <w:t>Frequency Resource</w:t>
            </w:r>
          </w:p>
        </w:tc>
        <w:tc>
          <w:tcPr>
            <w:tcW w:w="4675" w:type="dxa"/>
            <w:tcBorders>
              <w:top w:val="single" w:sz="4" w:space="0" w:color="auto"/>
              <w:left w:val="single" w:sz="4" w:space="0" w:color="auto"/>
              <w:bottom w:val="single" w:sz="4" w:space="0" w:color="auto"/>
              <w:right w:val="single" w:sz="4" w:space="0" w:color="auto"/>
            </w:tcBorders>
            <w:hideMark/>
          </w:tcPr>
          <w:p w14:paraId="49FEA5C2" w14:textId="77777777" w:rsidR="004010CE" w:rsidRDefault="004010CE">
            <w:pPr>
              <w:spacing w:after="0" w:line="254" w:lineRule="auto"/>
              <w:jc w:val="center"/>
              <w:rPr>
                <w:sz w:val="22"/>
                <w:lang w:eastAsia="zh-CN"/>
              </w:rPr>
            </w:pPr>
            <w:r>
              <w:rPr>
                <w:sz w:val="22"/>
                <w:lang w:eastAsia="zh-CN"/>
              </w:rPr>
              <w:t xml:space="preserve">     12 tones</w:t>
            </w:r>
          </w:p>
        </w:tc>
      </w:tr>
      <w:tr w:rsidR="004010CE" w14:paraId="64831094"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695818D9" w14:textId="77777777" w:rsidR="004010CE" w:rsidRDefault="004010CE">
            <w:pPr>
              <w:spacing w:after="0" w:line="254" w:lineRule="auto"/>
              <w:jc w:val="center"/>
              <w:rPr>
                <w:sz w:val="22"/>
                <w:lang w:eastAsia="zh-CN"/>
              </w:rPr>
            </w:pPr>
            <w:r>
              <w:rPr>
                <w:sz w:val="22"/>
                <w:lang w:eastAsia="zh-CN"/>
              </w:rPr>
              <w:t>Modulation order</w:t>
            </w:r>
          </w:p>
        </w:tc>
        <w:tc>
          <w:tcPr>
            <w:tcW w:w="4675" w:type="dxa"/>
            <w:tcBorders>
              <w:top w:val="single" w:sz="4" w:space="0" w:color="auto"/>
              <w:left w:val="single" w:sz="4" w:space="0" w:color="auto"/>
              <w:bottom w:val="single" w:sz="4" w:space="0" w:color="auto"/>
              <w:right w:val="single" w:sz="4" w:space="0" w:color="auto"/>
            </w:tcBorders>
            <w:hideMark/>
          </w:tcPr>
          <w:p w14:paraId="73BE3EFB" w14:textId="77777777" w:rsidR="004010CE" w:rsidRDefault="004010CE">
            <w:pPr>
              <w:spacing w:after="0" w:line="254" w:lineRule="auto"/>
              <w:jc w:val="center"/>
              <w:rPr>
                <w:sz w:val="22"/>
                <w:lang w:eastAsia="zh-CN"/>
              </w:rPr>
            </w:pPr>
            <w:r>
              <w:rPr>
                <w:sz w:val="22"/>
                <w:lang w:eastAsia="zh-CN"/>
              </w:rPr>
              <w:t>16QAM</w:t>
            </w:r>
          </w:p>
        </w:tc>
      </w:tr>
      <w:tr w:rsidR="004010CE" w14:paraId="5328A1A3"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131FDF1A" w14:textId="77777777" w:rsidR="004010CE" w:rsidRDefault="004010CE">
            <w:pPr>
              <w:spacing w:after="0" w:line="254" w:lineRule="auto"/>
              <w:jc w:val="center"/>
              <w:rPr>
                <w:sz w:val="22"/>
                <w:lang w:eastAsia="zh-CN"/>
              </w:rPr>
            </w:pPr>
            <w:r>
              <w:rPr>
                <w:sz w:val="22"/>
                <w:lang w:eastAsia="zh-CN"/>
              </w:rPr>
              <w:t>Number of Repetition</w:t>
            </w:r>
          </w:p>
        </w:tc>
        <w:tc>
          <w:tcPr>
            <w:tcW w:w="4675" w:type="dxa"/>
            <w:tcBorders>
              <w:top w:val="single" w:sz="4" w:space="0" w:color="auto"/>
              <w:left w:val="single" w:sz="4" w:space="0" w:color="auto"/>
              <w:bottom w:val="single" w:sz="4" w:space="0" w:color="auto"/>
              <w:right w:val="single" w:sz="4" w:space="0" w:color="auto"/>
            </w:tcBorders>
            <w:hideMark/>
          </w:tcPr>
          <w:p w14:paraId="48BE9A0C" w14:textId="77777777" w:rsidR="004010CE" w:rsidRDefault="004010CE">
            <w:pPr>
              <w:spacing w:after="0" w:line="254" w:lineRule="auto"/>
              <w:jc w:val="center"/>
              <w:rPr>
                <w:sz w:val="22"/>
                <w:lang w:eastAsia="zh-CN"/>
              </w:rPr>
            </w:pPr>
            <w:r>
              <w:rPr>
                <w:sz w:val="22"/>
                <w:lang w:eastAsia="zh-CN"/>
              </w:rPr>
              <w:t>1</w:t>
            </w:r>
          </w:p>
        </w:tc>
      </w:tr>
      <w:tr w:rsidR="004010CE" w14:paraId="22788626"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58CDDDE7" w14:textId="77777777" w:rsidR="004010CE" w:rsidRDefault="004010CE">
            <w:pPr>
              <w:spacing w:after="0" w:line="254" w:lineRule="auto"/>
              <w:jc w:val="center"/>
              <w:rPr>
                <w:sz w:val="22"/>
                <w:lang w:eastAsia="zh-CN"/>
              </w:rPr>
            </w:pPr>
            <w:r>
              <w:rPr>
                <w:sz w:val="22"/>
                <w:lang w:eastAsia="zh-CN"/>
              </w:rPr>
              <w:t>TB Scheduling</w:t>
            </w:r>
          </w:p>
        </w:tc>
        <w:tc>
          <w:tcPr>
            <w:tcW w:w="4675" w:type="dxa"/>
            <w:tcBorders>
              <w:top w:val="single" w:sz="4" w:space="0" w:color="auto"/>
              <w:left w:val="single" w:sz="4" w:space="0" w:color="auto"/>
              <w:bottom w:val="single" w:sz="4" w:space="0" w:color="auto"/>
              <w:right w:val="single" w:sz="4" w:space="0" w:color="auto"/>
            </w:tcBorders>
            <w:hideMark/>
          </w:tcPr>
          <w:p w14:paraId="6CC6D223" w14:textId="77777777" w:rsidR="004010CE" w:rsidRDefault="004010CE">
            <w:pPr>
              <w:spacing w:after="0" w:line="254" w:lineRule="auto"/>
              <w:jc w:val="center"/>
              <w:rPr>
                <w:sz w:val="22"/>
                <w:lang w:eastAsia="zh-CN"/>
              </w:rPr>
            </w:pPr>
            <w:r>
              <w:rPr>
                <w:sz w:val="22"/>
                <w:lang w:eastAsia="zh-CN"/>
              </w:rPr>
              <w:t>single-TB scheduling</w:t>
            </w:r>
          </w:p>
        </w:tc>
      </w:tr>
      <w:tr w:rsidR="004010CE" w14:paraId="6DB5BC77"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04BF15FB" w14:textId="77777777" w:rsidR="004010CE" w:rsidRDefault="004010CE">
            <w:pPr>
              <w:spacing w:after="0" w:line="254" w:lineRule="auto"/>
              <w:jc w:val="center"/>
              <w:rPr>
                <w:sz w:val="22"/>
                <w:lang w:eastAsia="zh-CN"/>
              </w:rPr>
            </w:pPr>
            <w:r>
              <w:rPr>
                <w:sz w:val="22"/>
                <w:lang w:eastAsia="zh-CN"/>
              </w:rPr>
              <w:t>Noise Estimation</w:t>
            </w:r>
          </w:p>
        </w:tc>
        <w:tc>
          <w:tcPr>
            <w:tcW w:w="4675" w:type="dxa"/>
            <w:tcBorders>
              <w:top w:val="single" w:sz="4" w:space="0" w:color="auto"/>
              <w:left w:val="single" w:sz="4" w:space="0" w:color="auto"/>
              <w:bottom w:val="single" w:sz="4" w:space="0" w:color="auto"/>
              <w:right w:val="single" w:sz="4" w:space="0" w:color="auto"/>
            </w:tcBorders>
            <w:hideMark/>
          </w:tcPr>
          <w:p w14:paraId="31BAFE2C" w14:textId="77777777" w:rsidR="004010CE" w:rsidRDefault="004010CE">
            <w:pPr>
              <w:spacing w:after="0" w:line="254" w:lineRule="auto"/>
              <w:jc w:val="center"/>
              <w:rPr>
                <w:sz w:val="22"/>
                <w:lang w:eastAsia="zh-CN"/>
              </w:rPr>
            </w:pPr>
            <w:r>
              <w:rPr>
                <w:sz w:val="22"/>
                <w:lang w:eastAsia="zh-CN"/>
              </w:rPr>
              <w:t>Practical</w:t>
            </w:r>
          </w:p>
        </w:tc>
      </w:tr>
      <w:tr w:rsidR="004010CE" w14:paraId="25BB175F"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700C234E" w14:textId="77777777" w:rsidR="004010CE" w:rsidRDefault="004010CE">
            <w:pPr>
              <w:spacing w:after="0" w:line="254" w:lineRule="auto"/>
              <w:jc w:val="center"/>
              <w:rPr>
                <w:sz w:val="22"/>
                <w:lang w:eastAsia="zh-CN"/>
              </w:rPr>
            </w:pPr>
            <w:r>
              <w:rPr>
                <w:sz w:val="22"/>
                <w:lang w:eastAsia="zh-CN"/>
              </w:rPr>
              <w:t xml:space="preserve">Channel Estimation </w:t>
            </w:r>
          </w:p>
        </w:tc>
        <w:tc>
          <w:tcPr>
            <w:tcW w:w="4675" w:type="dxa"/>
            <w:tcBorders>
              <w:top w:val="single" w:sz="4" w:space="0" w:color="auto"/>
              <w:left w:val="single" w:sz="4" w:space="0" w:color="auto"/>
              <w:bottom w:val="single" w:sz="4" w:space="0" w:color="auto"/>
              <w:right w:val="single" w:sz="4" w:space="0" w:color="auto"/>
            </w:tcBorders>
            <w:hideMark/>
          </w:tcPr>
          <w:p w14:paraId="1CB34DC4" w14:textId="77777777" w:rsidR="004010CE" w:rsidRDefault="004010CE">
            <w:pPr>
              <w:spacing w:after="0" w:line="254" w:lineRule="auto"/>
              <w:jc w:val="center"/>
              <w:rPr>
                <w:sz w:val="22"/>
                <w:lang w:eastAsia="zh-CN"/>
              </w:rPr>
            </w:pPr>
            <w:r>
              <w:rPr>
                <w:sz w:val="22"/>
                <w:lang w:eastAsia="zh-CN"/>
              </w:rPr>
              <w:t xml:space="preserve">Practical </w:t>
            </w:r>
          </w:p>
        </w:tc>
      </w:tr>
      <w:tr w:rsidR="004010CE" w14:paraId="7EDF45A0"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157C4FB6" w14:textId="77777777" w:rsidR="004010CE" w:rsidRDefault="004010CE">
            <w:pPr>
              <w:spacing w:after="0" w:line="254" w:lineRule="auto"/>
              <w:jc w:val="center"/>
              <w:rPr>
                <w:sz w:val="22"/>
                <w:lang w:eastAsia="zh-CN"/>
              </w:rPr>
            </w:pPr>
            <w:r>
              <w:rPr>
                <w:sz w:val="22"/>
                <w:lang w:eastAsia="zh-CN"/>
              </w:rPr>
              <w:t>Frequency offset</w:t>
            </w:r>
          </w:p>
        </w:tc>
        <w:tc>
          <w:tcPr>
            <w:tcW w:w="4675" w:type="dxa"/>
            <w:tcBorders>
              <w:top w:val="single" w:sz="4" w:space="0" w:color="auto"/>
              <w:left w:val="single" w:sz="4" w:space="0" w:color="auto"/>
              <w:bottom w:val="single" w:sz="4" w:space="0" w:color="auto"/>
              <w:right w:val="single" w:sz="4" w:space="0" w:color="auto"/>
            </w:tcBorders>
            <w:hideMark/>
          </w:tcPr>
          <w:p w14:paraId="5D0AB56F" w14:textId="77777777" w:rsidR="004010CE" w:rsidRDefault="004010CE">
            <w:pPr>
              <w:spacing w:after="0" w:line="254" w:lineRule="auto"/>
              <w:jc w:val="center"/>
              <w:rPr>
                <w:sz w:val="22"/>
                <w:lang w:eastAsia="zh-CN"/>
              </w:rPr>
            </w:pPr>
            <w:r>
              <w:rPr>
                <w:sz w:val="22"/>
                <w:lang w:eastAsia="zh-CN"/>
              </w:rPr>
              <w:t>0</w:t>
            </w:r>
          </w:p>
        </w:tc>
      </w:tr>
      <w:tr w:rsidR="004010CE" w14:paraId="0EA28435"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567F1751" w14:textId="77777777" w:rsidR="004010CE" w:rsidRDefault="004010CE">
            <w:pPr>
              <w:spacing w:after="0" w:line="254" w:lineRule="auto"/>
              <w:jc w:val="center"/>
              <w:rPr>
                <w:sz w:val="22"/>
                <w:lang w:eastAsia="zh-CN"/>
              </w:rPr>
            </w:pPr>
            <w:r>
              <w:rPr>
                <w:sz w:val="22"/>
                <w:lang w:eastAsia="zh-CN"/>
              </w:rPr>
              <w:t>Time offset</w:t>
            </w:r>
          </w:p>
        </w:tc>
        <w:tc>
          <w:tcPr>
            <w:tcW w:w="4675" w:type="dxa"/>
            <w:tcBorders>
              <w:top w:val="single" w:sz="4" w:space="0" w:color="auto"/>
              <w:left w:val="single" w:sz="4" w:space="0" w:color="auto"/>
              <w:bottom w:val="single" w:sz="4" w:space="0" w:color="auto"/>
              <w:right w:val="single" w:sz="4" w:space="0" w:color="auto"/>
            </w:tcBorders>
            <w:hideMark/>
          </w:tcPr>
          <w:p w14:paraId="64AE5291" w14:textId="77777777" w:rsidR="004010CE" w:rsidRDefault="004010CE">
            <w:pPr>
              <w:spacing w:after="0" w:line="254" w:lineRule="auto"/>
              <w:jc w:val="center"/>
              <w:rPr>
                <w:sz w:val="22"/>
                <w:lang w:eastAsia="zh-CN"/>
              </w:rPr>
            </w:pPr>
            <w:r>
              <w:rPr>
                <w:sz w:val="22"/>
                <w:lang w:eastAsia="zh-CN"/>
              </w:rPr>
              <w:t>0</w:t>
            </w:r>
          </w:p>
        </w:tc>
      </w:tr>
      <w:tr w:rsidR="004010CE" w14:paraId="0AEDCA2C"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0BB69E94" w14:textId="77777777" w:rsidR="004010CE" w:rsidRDefault="004010CE">
            <w:pPr>
              <w:spacing w:after="0" w:line="254" w:lineRule="auto"/>
              <w:jc w:val="center"/>
              <w:rPr>
                <w:sz w:val="22"/>
                <w:lang w:eastAsia="zh-CN"/>
              </w:rPr>
            </w:pPr>
            <w:r>
              <w:rPr>
                <w:sz w:val="22"/>
                <w:lang w:eastAsia="zh-CN"/>
              </w:rPr>
              <w:t>(I</w:t>
            </w:r>
            <w:r>
              <w:rPr>
                <w:sz w:val="22"/>
                <w:vertAlign w:val="subscript"/>
                <w:lang w:eastAsia="zh-CN"/>
              </w:rPr>
              <w:t xml:space="preserve">RU, </w:t>
            </w:r>
            <w:r>
              <w:rPr>
                <w:sz w:val="22"/>
                <w:lang w:eastAsia="zh-CN"/>
              </w:rPr>
              <w:t>I</w:t>
            </w:r>
            <w:r>
              <w:rPr>
                <w:sz w:val="22"/>
                <w:vertAlign w:val="subscript"/>
                <w:lang w:eastAsia="zh-CN"/>
              </w:rPr>
              <w:t>TBS</w:t>
            </w:r>
            <w:r>
              <w:rPr>
                <w:sz w:val="22"/>
                <w:lang w:eastAsia="zh-CN"/>
              </w:rPr>
              <w:t>), TBS</w:t>
            </w:r>
          </w:p>
        </w:tc>
        <w:tc>
          <w:tcPr>
            <w:tcW w:w="4675" w:type="dxa"/>
            <w:tcBorders>
              <w:top w:val="single" w:sz="4" w:space="0" w:color="auto"/>
              <w:left w:val="single" w:sz="4" w:space="0" w:color="auto"/>
              <w:bottom w:val="single" w:sz="4" w:space="0" w:color="auto"/>
              <w:right w:val="single" w:sz="4" w:space="0" w:color="auto"/>
            </w:tcBorders>
            <w:hideMark/>
          </w:tcPr>
          <w:p w14:paraId="77EE4584" w14:textId="77777777" w:rsidR="004010CE" w:rsidRDefault="004010CE">
            <w:pPr>
              <w:spacing w:after="0" w:line="254" w:lineRule="auto"/>
              <w:jc w:val="center"/>
              <w:rPr>
                <w:sz w:val="22"/>
                <w:lang w:eastAsia="zh-CN"/>
              </w:rPr>
            </w:pPr>
            <w:r>
              <w:rPr>
                <w:sz w:val="22"/>
                <w:lang w:eastAsia="zh-CN"/>
              </w:rPr>
              <w:t xml:space="preserve"> (0,15), 280bits</w:t>
            </w:r>
          </w:p>
        </w:tc>
      </w:tr>
      <w:tr w:rsidR="004010CE" w14:paraId="15197AB9"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5F71BF24" w14:textId="77777777" w:rsidR="004010CE" w:rsidRDefault="004010CE">
            <w:pPr>
              <w:spacing w:after="0" w:line="254" w:lineRule="auto"/>
              <w:jc w:val="center"/>
              <w:rPr>
                <w:sz w:val="22"/>
                <w:lang w:eastAsia="zh-CN"/>
              </w:rPr>
            </w:pPr>
            <w:r>
              <w:rPr>
                <w:sz w:val="22"/>
                <w:lang w:eastAsia="zh-CN"/>
              </w:rPr>
              <w:t>RV</w:t>
            </w:r>
          </w:p>
        </w:tc>
        <w:tc>
          <w:tcPr>
            <w:tcW w:w="4675" w:type="dxa"/>
            <w:tcBorders>
              <w:top w:val="single" w:sz="4" w:space="0" w:color="auto"/>
              <w:left w:val="single" w:sz="4" w:space="0" w:color="auto"/>
              <w:bottom w:val="single" w:sz="4" w:space="0" w:color="auto"/>
              <w:right w:val="single" w:sz="4" w:space="0" w:color="auto"/>
            </w:tcBorders>
            <w:hideMark/>
          </w:tcPr>
          <w:p w14:paraId="29BEBB05" w14:textId="77777777" w:rsidR="004010CE" w:rsidRDefault="004010CE">
            <w:pPr>
              <w:spacing w:after="0" w:line="254" w:lineRule="auto"/>
              <w:jc w:val="center"/>
              <w:rPr>
                <w:sz w:val="22"/>
                <w:lang w:eastAsia="zh-CN"/>
              </w:rPr>
            </w:pPr>
            <w:r>
              <w:rPr>
                <w:sz w:val="22"/>
                <w:lang w:eastAsia="zh-CN"/>
              </w:rPr>
              <w:t>{0,2,0,2}</w:t>
            </w:r>
          </w:p>
        </w:tc>
      </w:tr>
      <w:tr w:rsidR="004010CE" w14:paraId="4F75E12B" w14:textId="77777777" w:rsidTr="004010CE">
        <w:tc>
          <w:tcPr>
            <w:tcW w:w="4675" w:type="dxa"/>
            <w:tcBorders>
              <w:top w:val="single" w:sz="4" w:space="0" w:color="auto"/>
              <w:left w:val="single" w:sz="4" w:space="0" w:color="auto"/>
              <w:bottom w:val="single" w:sz="4" w:space="0" w:color="auto"/>
              <w:right w:val="single" w:sz="4" w:space="0" w:color="auto"/>
            </w:tcBorders>
            <w:hideMark/>
          </w:tcPr>
          <w:p w14:paraId="0D85BEC3" w14:textId="77777777" w:rsidR="004010CE" w:rsidRDefault="004010CE">
            <w:pPr>
              <w:spacing w:after="0" w:line="254" w:lineRule="auto"/>
              <w:jc w:val="center"/>
              <w:rPr>
                <w:sz w:val="22"/>
                <w:lang w:eastAsia="zh-CN"/>
              </w:rPr>
            </w:pPr>
            <w:r>
              <w:rPr>
                <w:sz w:val="22"/>
                <w:lang w:eastAsia="zh-CN"/>
              </w:rPr>
              <w:t>Max number of HARQ transmission</w:t>
            </w:r>
          </w:p>
        </w:tc>
        <w:tc>
          <w:tcPr>
            <w:tcW w:w="4675" w:type="dxa"/>
            <w:tcBorders>
              <w:top w:val="single" w:sz="4" w:space="0" w:color="auto"/>
              <w:left w:val="single" w:sz="4" w:space="0" w:color="auto"/>
              <w:bottom w:val="single" w:sz="4" w:space="0" w:color="auto"/>
              <w:right w:val="single" w:sz="4" w:space="0" w:color="auto"/>
            </w:tcBorders>
            <w:hideMark/>
          </w:tcPr>
          <w:p w14:paraId="5EF3F11D" w14:textId="77777777" w:rsidR="004010CE" w:rsidRDefault="004010CE">
            <w:pPr>
              <w:spacing w:after="0" w:line="254" w:lineRule="auto"/>
              <w:jc w:val="center"/>
              <w:rPr>
                <w:sz w:val="22"/>
                <w:lang w:eastAsia="zh-CN"/>
              </w:rPr>
            </w:pPr>
            <w:r>
              <w:rPr>
                <w:sz w:val="22"/>
                <w:lang w:eastAsia="zh-CN"/>
              </w:rPr>
              <w:t>4</w:t>
            </w:r>
          </w:p>
        </w:tc>
      </w:tr>
    </w:tbl>
    <w:p w14:paraId="47E70756" w14:textId="3E1BAAA0" w:rsidR="00AC1E9A" w:rsidRPr="00B9004F" w:rsidRDefault="005B32CF" w:rsidP="00B05B5C">
      <w:pPr>
        <w:spacing w:before="240" w:after="0"/>
        <w:ind w:right="-23"/>
        <w:rPr>
          <w:rFonts w:eastAsia="Calibri" w:cs="Times New Roman"/>
          <w:szCs w:val="20"/>
          <w:lang w:val="en-GB"/>
        </w:rPr>
      </w:pPr>
      <w:r>
        <w:rPr>
          <w:rFonts w:eastAsia="Calibri" w:cs="Times New Roman"/>
          <w:szCs w:val="20"/>
          <w:lang w:val="en-GB"/>
        </w:rPr>
        <w:t>T</w:t>
      </w:r>
      <w:r w:rsidR="004048FA" w:rsidRPr="00A31E13">
        <w:rPr>
          <w:rFonts w:eastAsia="Calibri" w:cs="Times New Roman"/>
          <w:szCs w:val="20"/>
          <w:lang w:val="en-GB"/>
        </w:rPr>
        <w:t xml:space="preserve">his contribution provides our </w:t>
      </w:r>
      <w:r w:rsidR="009E6652">
        <w:rPr>
          <w:rFonts w:eastAsia="Calibri" w:cs="Times New Roman"/>
          <w:szCs w:val="20"/>
          <w:lang w:val="en-GB"/>
        </w:rPr>
        <w:t xml:space="preserve">BS demodulation </w:t>
      </w:r>
      <w:r>
        <w:rPr>
          <w:rFonts w:eastAsia="Calibri" w:cs="Times New Roman"/>
          <w:szCs w:val="20"/>
          <w:lang w:val="en-GB"/>
        </w:rPr>
        <w:t xml:space="preserve">performance proposals for alignment and for the specification. </w:t>
      </w:r>
    </w:p>
    <w:p w14:paraId="0FC1A6D1" w14:textId="7E018764" w:rsidR="007826C4" w:rsidRPr="00DC2BD1" w:rsidRDefault="005B32CF" w:rsidP="005B32CF">
      <w:pPr>
        <w:pStyle w:val="RAN4H1"/>
      </w:pPr>
      <w:r w:rsidRPr="005B32CF">
        <w:t xml:space="preserve">NPUSCH format 1 16QAM </w:t>
      </w:r>
      <w:r>
        <w:t>performance</w:t>
      </w:r>
      <w:r w:rsidRPr="005B32CF">
        <w:t xml:space="preserve"> </w:t>
      </w:r>
    </w:p>
    <w:p w14:paraId="1559ACA4" w14:textId="1BB3F0D4" w:rsidR="00204650" w:rsidRDefault="003B5440" w:rsidP="7907E431">
      <w:pPr>
        <w:pStyle w:val="BodyText"/>
        <w:snapToGrid w:val="0"/>
      </w:pPr>
      <w:r>
        <w:t>L</w:t>
      </w:r>
      <w:r w:rsidR="007567FC">
        <w:t>ink-level simulation</w:t>
      </w:r>
      <w:r w:rsidR="002C4AA7">
        <w:t>s</w:t>
      </w:r>
      <w:r w:rsidR="007567FC">
        <w:t xml:space="preserve"> ha</w:t>
      </w:r>
      <w:r w:rsidR="002C4AA7">
        <w:t>ve</w:t>
      </w:r>
      <w:r w:rsidR="007567FC">
        <w:t xml:space="preserve"> been performed </w:t>
      </w:r>
      <w:r w:rsidR="00204650">
        <w:t xml:space="preserve">based on the </w:t>
      </w:r>
      <w:r w:rsidR="00A26E2A">
        <w:t xml:space="preserve">agreed </w:t>
      </w:r>
      <w:r w:rsidR="00204650">
        <w:t>simulation assumptions in [3]</w:t>
      </w:r>
      <w:r w:rsidR="001F0DDD">
        <w:t xml:space="preserve"> with real channel and noise estimation.</w:t>
      </w:r>
      <w:r w:rsidR="00204650">
        <w:t xml:space="preserve"> </w:t>
      </w:r>
    </w:p>
    <w:p w14:paraId="77A8F2A4" w14:textId="77B9F8FB" w:rsidR="003B5440" w:rsidRPr="00204650" w:rsidRDefault="002C4AA7" w:rsidP="00204650">
      <w:pPr>
        <w:pStyle w:val="BodyText"/>
        <w:snapToGrid w:val="0"/>
        <w:rPr>
          <w:rFonts w:ascii="Times" w:eastAsia="Batang" w:hAnsi="Times" w:cs="Times"/>
          <w:lang w:eastAsia="zh-CN"/>
        </w:rPr>
      </w:pPr>
      <w:r>
        <w:t>S</w:t>
      </w:r>
      <w:r w:rsidR="007567FC">
        <w:t>imulation results for SNR required at 70%</w:t>
      </w:r>
      <w:r>
        <w:t xml:space="preserve"> </w:t>
      </w:r>
      <w:r w:rsidR="007567FC">
        <w:t xml:space="preserve">of maximum throughput </w:t>
      </w:r>
      <w:r w:rsidR="00471E19">
        <w:t>are</w:t>
      </w:r>
      <w:r w:rsidR="00B05B5C">
        <w:t xml:space="preserve"> summarized in Table </w:t>
      </w:r>
      <w:r w:rsidR="00204650">
        <w:t>1</w:t>
      </w:r>
      <w:r w:rsidR="00B05B5C">
        <w:t>.</w:t>
      </w:r>
    </w:p>
    <w:p w14:paraId="64175B63" w14:textId="3C83A6F3" w:rsidR="00FD57DE" w:rsidRDefault="00FD57DE" w:rsidP="00FD57DE">
      <w:pPr>
        <w:pStyle w:val="TH"/>
      </w:pPr>
      <w:r w:rsidRPr="00340914">
        <w:t xml:space="preserve">Table </w:t>
      </w:r>
      <w:r w:rsidR="00A26E2A">
        <w:t>1</w:t>
      </w:r>
      <w:r>
        <w:t>:</w:t>
      </w:r>
      <w:r w:rsidRPr="00340914">
        <w:t xml:space="preserve"> </w:t>
      </w:r>
      <w:r w:rsidR="000B6917">
        <w:t xml:space="preserve">SNR at 70% of maximum TP of proposed new </w:t>
      </w:r>
      <w:r w:rsidR="000B6917" w:rsidRPr="00340914">
        <w:t>FR</w:t>
      </w:r>
      <w:r w:rsidR="000B6917">
        <w:t>C</w:t>
      </w:r>
      <w:r w:rsidR="000B6917" w:rsidRPr="00340914">
        <w:t>s</w:t>
      </w:r>
      <w:r w:rsidR="000B6917">
        <w:t xml:space="preserve"> </w:t>
      </w:r>
      <w:r w:rsidR="000B6917" w:rsidRPr="00340914">
        <w:t xml:space="preserve">for </w:t>
      </w:r>
      <w:r w:rsidR="000B6917">
        <w:t xml:space="preserve">16QAM in </w:t>
      </w:r>
      <w:r w:rsidR="000B6917" w:rsidRPr="00340914">
        <w:rPr>
          <w:rFonts w:hint="eastAsia"/>
        </w:rPr>
        <w:t xml:space="preserve">NB-IoT </w:t>
      </w:r>
      <w:r w:rsidR="000B6917">
        <w:t>uplink</w:t>
      </w:r>
    </w:p>
    <w:tbl>
      <w:tblPr>
        <w:tblW w:w="4395" w:type="dxa"/>
        <w:jc w:val="center"/>
        <w:tblCellMar>
          <w:left w:w="0" w:type="dxa"/>
          <w:right w:w="0" w:type="dxa"/>
        </w:tblCellMar>
        <w:tblLook w:val="04A0" w:firstRow="1" w:lastRow="0" w:firstColumn="1" w:lastColumn="0" w:noHBand="0" w:noVBand="1"/>
      </w:tblPr>
      <w:tblGrid>
        <w:gridCol w:w="2806"/>
        <w:gridCol w:w="1589"/>
      </w:tblGrid>
      <w:tr w:rsidR="003B4E96" w:rsidRPr="002C4AA7" w14:paraId="6CE9DEFD" w14:textId="77777777" w:rsidTr="005B32CF">
        <w:trPr>
          <w:trHeight w:val="20"/>
          <w:jc w:val="center"/>
        </w:trPr>
        <w:tc>
          <w:tcPr>
            <w:tcW w:w="2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048B9" w14:textId="2467A99B" w:rsidR="003B4E96" w:rsidRDefault="003B4E96" w:rsidP="002F0F0F">
            <w:pPr>
              <w:pStyle w:val="TAH"/>
              <w:spacing w:line="252" w:lineRule="auto"/>
              <w:jc w:val="left"/>
            </w:pPr>
            <w:r>
              <w:t>Reference channel</w:t>
            </w:r>
          </w:p>
        </w:tc>
        <w:tc>
          <w:tcPr>
            <w:tcW w:w="1589" w:type="dxa"/>
            <w:tcBorders>
              <w:top w:val="single" w:sz="4" w:space="0" w:color="auto"/>
              <w:left w:val="single" w:sz="4" w:space="0" w:color="auto"/>
              <w:bottom w:val="single" w:sz="4" w:space="0" w:color="auto"/>
              <w:right w:val="single" w:sz="4" w:space="0" w:color="auto"/>
            </w:tcBorders>
          </w:tcPr>
          <w:p w14:paraId="1CA47A05" w14:textId="77777777" w:rsidR="003B4E96" w:rsidRPr="002C4AA7" w:rsidRDefault="003B4E96" w:rsidP="00A26E2A">
            <w:pPr>
              <w:pStyle w:val="TAH"/>
              <w:spacing w:line="252" w:lineRule="auto"/>
              <w:rPr>
                <w:lang w:eastAsia="zh-CN"/>
              </w:rPr>
            </w:pPr>
            <w:r>
              <w:rPr>
                <w:lang w:eastAsia="zh-CN"/>
              </w:rPr>
              <w:t>12 tones / 280 bits</w:t>
            </w:r>
          </w:p>
        </w:tc>
      </w:tr>
      <w:tr w:rsidR="003B4E96" w14:paraId="5A0F252E" w14:textId="77777777" w:rsidTr="005B32CF">
        <w:trPr>
          <w:trHeight w:val="20"/>
          <w:jc w:val="center"/>
        </w:trPr>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80523" w14:textId="2BEFCD8D" w:rsidR="003B4E96" w:rsidRDefault="003B4E96" w:rsidP="002F0F0F">
            <w:pPr>
              <w:pStyle w:val="TAL"/>
              <w:spacing w:line="252" w:lineRule="auto"/>
            </w:pPr>
            <w:r>
              <w:t>SNR [dB]</w:t>
            </w:r>
          </w:p>
          <w:p w14:paraId="6169E9A1" w14:textId="088A1650" w:rsidR="003B4E96" w:rsidRDefault="003B4E96" w:rsidP="002F0F0F">
            <w:pPr>
              <w:pStyle w:val="TAL"/>
              <w:spacing w:line="252" w:lineRule="auto"/>
            </w:pPr>
            <w:r w:rsidRPr="00A26E2A">
              <w:t>@TP=70%, ETU1, with HARQ</w:t>
            </w:r>
          </w:p>
        </w:tc>
        <w:tc>
          <w:tcPr>
            <w:tcW w:w="1589" w:type="dxa"/>
            <w:tcBorders>
              <w:top w:val="single" w:sz="4" w:space="0" w:color="auto"/>
              <w:left w:val="single" w:sz="4" w:space="0" w:color="auto"/>
              <w:bottom w:val="single" w:sz="4" w:space="0" w:color="auto"/>
              <w:right w:val="single" w:sz="4" w:space="0" w:color="auto"/>
            </w:tcBorders>
            <w:vAlign w:val="center"/>
          </w:tcPr>
          <w:p w14:paraId="250F6129" w14:textId="26ED929B" w:rsidR="003B4E96" w:rsidRDefault="003B4E96" w:rsidP="002F0F0F">
            <w:pPr>
              <w:pStyle w:val="TAL"/>
              <w:spacing w:line="252" w:lineRule="auto"/>
              <w:jc w:val="center"/>
              <w:rPr>
                <w:lang w:eastAsia="zh-CN"/>
              </w:rPr>
            </w:pPr>
            <w:r>
              <w:t>5.7</w:t>
            </w:r>
          </w:p>
        </w:tc>
      </w:tr>
    </w:tbl>
    <w:p w14:paraId="125F9F4B" w14:textId="036D26F6" w:rsidR="005B32CF" w:rsidRDefault="00B05B5C" w:rsidP="005B32CF">
      <w:pPr>
        <w:pStyle w:val="RAN4proposal"/>
        <w:numPr>
          <w:ilvl w:val="0"/>
          <w:numId w:val="0"/>
        </w:numPr>
        <w:ind w:left="1134"/>
      </w:pPr>
      <w:r>
        <w:tab/>
      </w:r>
    </w:p>
    <w:p w14:paraId="7DDDF736" w14:textId="35645335" w:rsidR="00E9749F" w:rsidRPr="00B05B5C" w:rsidRDefault="00E9749F" w:rsidP="00E9749F">
      <w:pPr>
        <w:pStyle w:val="RAN4proposal"/>
        <w:ind w:left="1134" w:hanging="1134"/>
        <w:rPr>
          <w:color w:val="000000"/>
          <w:szCs w:val="20"/>
        </w:rPr>
      </w:pPr>
      <w:r>
        <w:tab/>
      </w:r>
      <w:r>
        <w:t xml:space="preserve">Include simulation result of 5.7 dB to final simulation summary for </w:t>
      </w:r>
      <w:r>
        <w:t xml:space="preserve">NPUSCH format 1 16QAM </w:t>
      </w:r>
      <w:r>
        <w:t xml:space="preserve">alignment results. </w:t>
      </w:r>
    </w:p>
    <w:p w14:paraId="0D7C70C1" w14:textId="619B364D" w:rsidR="00210857" w:rsidRPr="00210857" w:rsidRDefault="00210857" w:rsidP="00210857">
      <w:r>
        <w:t xml:space="preserve">Regarding </w:t>
      </w:r>
      <w:r w:rsidR="001868CE">
        <w:t>performance with impairments, we propose to apply a margin of 2.</w:t>
      </w:r>
      <w:r w:rsidR="007B35F2">
        <w:t>5</w:t>
      </w:r>
      <w:r w:rsidR="001868CE">
        <w:t xml:space="preserve"> dB as </w:t>
      </w:r>
      <w:r w:rsidR="007B35F2">
        <w:t>defined in [4], clause 7.3 dynamic range</w:t>
      </w:r>
      <w:r w:rsidR="001868CE">
        <w:t xml:space="preserve">. </w:t>
      </w:r>
    </w:p>
    <w:p w14:paraId="568D06E2" w14:textId="4B2A0EB8" w:rsidR="003B5440" w:rsidRPr="00B05B5C" w:rsidRDefault="001868CE" w:rsidP="00B05B5C">
      <w:pPr>
        <w:pStyle w:val="RAN4proposal"/>
        <w:ind w:left="1134" w:hanging="1134"/>
        <w:rPr>
          <w:color w:val="000000"/>
          <w:szCs w:val="20"/>
        </w:rPr>
      </w:pPr>
      <w:r>
        <w:tab/>
        <w:t>Use impairment margin of 2.</w:t>
      </w:r>
      <w:r w:rsidR="007B35F2">
        <w:t>5</w:t>
      </w:r>
      <w:r>
        <w:t xml:space="preserve"> dB for NPUSCH format 1 16QAM requirements. </w:t>
      </w:r>
    </w:p>
    <w:p w14:paraId="1B15C7EF" w14:textId="77777777" w:rsidR="00CD7492" w:rsidRPr="00612A50" w:rsidRDefault="00CD7492" w:rsidP="00A37002">
      <w:pPr>
        <w:pStyle w:val="RAN4H1"/>
        <w:rPr>
          <w:color w:val="000000" w:themeColor="text1"/>
        </w:rPr>
      </w:pPr>
      <w:r w:rsidRPr="00612A50">
        <w:rPr>
          <w:color w:val="000000" w:themeColor="text1"/>
        </w:rPr>
        <w:lastRenderedPageBreak/>
        <w:t>Conclusion</w:t>
      </w:r>
    </w:p>
    <w:p w14:paraId="2A7338AD" w14:textId="67531431" w:rsidR="00803CAF" w:rsidRDefault="0098494A" w:rsidP="00D370D4">
      <w:pPr>
        <w:rPr>
          <w:rFonts w:eastAsia="Calibri" w:cs="Times New Roman"/>
          <w:szCs w:val="20"/>
          <w:lang w:val="en-GB"/>
        </w:rPr>
      </w:pPr>
      <w:r w:rsidRPr="00612A50">
        <w:rPr>
          <w:color w:val="000000" w:themeColor="text1"/>
          <w:lang w:val="en-GB"/>
        </w:rPr>
        <w:t xml:space="preserve">This contribution </w:t>
      </w:r>
      <w:r w:rsidR="006E3700" w:rsidRPr="00612A50">
        <w:rPr>
          <w:color w:val="000000" w:themeColor="text1"/>
          <w:lang w:val="en-GB"/>
        </w:rPr>
        <w:t>has</w:t>
      </w:r>
      <w:r w:rsidR="004869B2" w:rsidRPr="00612A50">
        <w:rPr>
          <w:color w:val="000000" w:themeColor="text1"/>
          <w:lang w:val="en-GB"/>
        </w:rPr>
        <w:t xml:space="preserve"> </w:t>
      </w:r>
      <w:r w:rsidR="00DC2BD1" w:rsidRPr="00A31E13">
        <w:rPr>
          <w:rFonts w:eastAsia="Calibri" w:cs="Times New Roman"/>
          <w:szCs w:val="20"/>
          <w:lang w:val="en-GB"/>
        </w:rPr>
        <w:t>provide</w:t>
      </w:r>
      <w:r w:rsidR="00DC2BD1">
        <w:rPr>
          <w:rFonts w:eastAsia="Calibri" w:cs="Times New Roman"/>
          <w:szCs w:val="20"/>
          <w:lang w:val="en-GB"/>
        </w:rPr>
        <w:t>d</w:t>
      </w:r>
      <w:r w:rsidR="00DC2BD1" w:rsidRPr="00A31E13">
        <w:rPr>
          <w:rFonts w:eastAsia="Calibri" w:cs="Times New Roman"/>
          <w:szCs w:val="20"/>
          <w:lang w:val="en-GB"/>
        </w:rPr>
        <w:t xml:space="preserve"> our </w:t>
      </w:r>
      <w:r w:rsidR="001868CE">
        <w:rPr>
          <w:rFonts w:eastAsia="Calibri" w:cs="Times New Roman"/>
          <w:szCs w:val="20"/>
          <w:lang w:val="en-GB"/>
        </w:rPr>
        <w:t xml:space="preserve">BS demodulation performance proposals for alignment and for the specification </w:t>
      </w:r>
      <w:r w:rsidR="00DC2BD1">
        <w:rPr>
          <w:rFonts w:eastAsia="Calibri" w:cs="Times New Roman"/>
          <w:szCs w:val="20"/>
          <w:lang w:val="en-GB"/>
        </w:rPr>
        <w:t>for NB-IoT 16QAM</w:t>
      </w:r>
      <w:r w:rsidR="001868CE">
        <w:rPr>
          <w:rFonts w:eastAsia="Calibri" w:cs="Times New Roman"/>
          <w:szCs w:val="20"/>
          <w:lang w:val="en-GB"/>
        </w:rPr>
        <w:t xml:space="preserve"> </w:t>
      </w:r>
      <w:r w:rsidR="001F3EC7">
        <w:rPr>
          <w:rFonts w:eastAsia="Calibri" w:cs="Times New Roman"/>
          <w:szCs w:val="20"/>
          <w:lang w:val="en-GB"/>
        </w:rPr>
        <w:t>[1].</w:t>
      </w:r>
    </w:p>
    <w:p w14:paraId="5F203997" w14:textId="77777777" w:rsidR="00E9749F" w:rsidRDefault="001F3EC7" w:rsidP="00D370D4">
      <w:pPr>
        <w:rPr>
          <w:color w:val="000000" w:themeColor="text1"/>
          <w:lang w:val="en-GB"/>
        </w:rPr>
      </w:pPr>
      <w:r>
        <w:rPr>
          <w:color w:val="000000" w:themeColor="text1"/>
          <w:lang w:val="en-GB"/>
        </w:rPr>
        <w:t>F</w:t>
      </w:r>
      <w:r w:rsidR="00F22AC3" w:rsidRPr="00612A50">
        <w:rPr>
          <w:color w:val="000000" w:themeColor="text1"/>
          <w:lang w:val="en-GB"/>
        </w:rPr>
        <w:t>ollowing proposal</w:t>
      </w:r>
      <w:r w:rsidR="00E9749F">
        <w:rPr>
          <w:color w:val="000000" w:themeColor="text1"/>
          <w:lang w:val="en-GB"/>
        </w:rPr>
        <w:t>s</w:t>
      </w:r>
      <w:r w:rsidR="00F22AC3" w:rsidRPr="00612A50">
        <w:rPr>
          <w:color w:val="000000" w:themeColor="text1"/>
          <w:lang w:val="en-GB"/>
        </w:rPr>
        <w:t xml:space="preserve"> </w:t>
      </w:r>
      <w:r w:rsidR="00E9749F">
        <w:rPr>
          <w:color w:val="000000" w:themeColor="text1"/>
          <w:lang w:val="en-GB"/>
        </w:rPr>
        <w:t>are</w:t>
      </w:r>
      <w:r w:rsidR="006B48F8" w:rsidRPr="00612A50">
        <w:rPr>
          <w:color w:val="000000" w:themeColor="text1"/>
          <w:lang w:val="en-GB"/>
        </w:rPr>
        <w:t xml:space="preserve"> submitted for discussion:</w:t>
      </w:r>
    </w:p>
    <w:p w14:paraId="6094505B" w14:textId="2EA3F6E9" w:rsidR="00E9749F" w:rsidRPr="00210857" w:rsidRDefault="006B48F8" w:rsidP="00E9749F">
      <w:pPr>
        <w:pStyle w:val="RAN4proposal"/>
        <w:numPr>
          <w:ilvl w:val="0"/>
          <w:numId w:val="48"/>
        </w:numPr>
        <w:ind w:left="1134" w:hanging="1134"/>
      </w:pPr>
      <w:r w:rsidRPr="00E9749F">
        <w:t xml:space="preserve"> </w:t>
      </w:r>
      <w:r w:rsidR="00E9749F">
        <w:tab/>
      </w:r>
      <w:r w:rsidR="00E9749F" w:rsidRPr="00E9749F">
        <w:rPr>
          <w:rStyle w:val="RAN4ProposalChar"/>
          <w:rFonts w:eastAsiaTheme="minorHAnsi" w:cstheme="minorBidi"/>
          <w:b/>
          <w:szCs w:val="18"/>
          <w:lang w:val="en-US"/>
        </w:rPr>
        <w:t>Include simulation result</w:t>
      </w:r>
      <w:r w:rsidR="00E9749F" w:rsidRPr="00E9749F">
        <w:t xml:space="preserve"> of 5.7 dB to final simulation summary for NPUSCH format 1 16QAM alignment results.</w:t>
      </w:r>
    </w:p>
    <w:p w14:paraId="34DB92D1" w14:textId="77777777" w:rsidR="00E9749F" w:rsidRPr="00B05B5C" w:rsidRDefault="00E9749F" w:rsidP="00E9749F">
      <w:pPr>
        <w:pStyle w:val="RAN4proposal"/>
        <w:ind w:left="1134" w:hanging="1134"/>
        <w:rPr>
          <w:color w:val="000000"/>
          <w:szCs w:val="20"/>
        </w:rPr>
      </w:pPr>
      <w:r>
        <w:tab/>
        <w:t xml:space="preserve">Use impairment margin of 2.5 dB for NPUSCH format 1 16QAM requirements. </w:t>
      </w:r>
    </w:p>
    <w:p w14:paraId="4D834CF1" w14:textId="74A5B387" w:rsidR="00112458" w:rsidRPr="001433B1" w:rsidRDefault="003B659E" w:rsidP="00112458">
      <w:pPr>
        <w:pStyle w:val="RAN4H1"/>
      </w:pPr>
      <w:r w:rsidRPr="00612A50">
        <w:t>References</w:t>
      </w:r>
    </w:p>
    <w:p w14:paraId="52F2F3E4" w14:textId="2B566AF9" w:rsidR="00112458" w:rsidRPr="00A22451" w:rsidRDefault="00112458" w:rsidP="00112458">
      <w:pPr>
        <w:numPr>
          <w:ilvl w:val="0"/>
          <w:numId w:val="1"/>
        </w:numPr>
        <w:overflowPunct w:val="0"/>
        <w:autoSpaceDE w:val="0"/>
        <w:autoSpaceDN w:val="0"/>
        <w:adjustRightInd w:val="0"/>
        <w:spacing w:after="120" w:line="240" w:lineRule="auto"/>
        <w:ind w:left="364" w:hanging="364"/>
        <w:jc w:val="both"/>
        <w:textAlignment w:val="baseline"/>
        <w:rPr>
          <w:rFonts w:eastAsia="Times New Roman" w:cs="Times New Roman"/>
          <w:szCs w:val="20"/>
          <w:lang w:val="en-GB"/>
        </w:rPr>
      </w:pPr>
      <w:r w:rsidRPr="00A22451">
        <w:rPr>
          <w:rFonts w:eastAsia="Times New Roman" w:cs="Times New Roman"/>
          <w:szCs w:val="20"/>
          <w:lang w:val="en-GB"/>
        </w:rPr>
        <w:t>RP-2</w:t>
      </w:r>
      <w:r w:rsidR="00B55B72" w:rsidRPr="00A22451">
        <w:rPr>
          <w:rFonts w:eastAsia="Times New Roman" w:cs="Times New Roman"/>
          <w:szCs w:val="20"/>
          <w:lang w:val="en-GB"/>
        </w:rPr>
        <w:t>1</w:t>
      </w:r>
      <w:r w:rsidR="00AB304C">
        <w:rPr>
          <w:rFonts w:eastAsia="Times New Roman" w:cs="Times New Roman"/>
          <w:szCs w:val="20"/>
          <w:lang w:val="en-GB"/>
        </w:rPr>
        <w:t>1</w:t>
      </w:r>
      <w:r w:rsidR="00B55B72" w:rsidRPr="00A22451">
        <w:rPr>
          <w:rFonts w:eastAsia="Times New Roman" w:cs="Times New Roman"/>
          <w:szCs w:val="20"/>
          <w:lang w:val="en-GB"/>
        </w:rPr>
        <w:t>3</w:t>
      </w:r>
      <w:r w:rsidR="00AB304C">
        <w:rPr>
          <w:rFonts w:eastAsia="Times New Roman" w:cs="Times New Roman"/>
          <w:szCs w:val="20"/>
          <w:lang w:val="en-GB"/>
        </w:rPr>
        <w:t>40</w:t>
      </w:r>
      <w:r w:rsidRPr="00A22451">
        <w:rPr>
          <w:rFonts w:eastAsia="Times New Roman" w:cs="Times New Roman"/>
          <w:szCs w:val="20"/>
          <w:lang w:val="en-GB"/>
        </w:rPr>
        <w:t xml:space="preserve">, </w:t>
      </w:r>
      <w:r w:rsidR="00B55B72" w:rsidRPr="00A22451">
        <w:rPr>
          <w:rFonts w:eastAsia="Times New Roman" w:cs="Times New Roman"/>
          <w:bCs/>
          <w:szCs w:val="20"/>
          <w:lang w:val="en-GB"/>
        </w:rPr>
        <w:t>WID revision: Additional enhancements for NB-IoT and LTE-MTC</w:t>
      </w:r>
      <w:r w:rsidRPr="00A22451">
        <w:rPr>
          <w:rFonts w:eastAsia="Times New Roman" w:cs="Times New Roman"/>
          <w:szCs w:val="20"/>
          <w:lang w:val="en-GB"/>
        </w:rPr>
        <w:t xml:space="preserve">, </w:t>
      </w:r>
      <w:r w:rsidR="00B55B72" w:rsidRPr="00A22451">
        <w:rPr>
          <w:rFonts w:eastAsia="Times New Roman" w:cs="Times New Roman"/>
          <w:szCs w:val="20"/>
          <w:lang w:val="en-GB"/>
        </w:rPr>
        <w:t>Huawei, HiSilicon</w:t>
      </w:r>
      <w:r w:rsidR="00DC2BD1" w:rsidRPr="00A22451">
        <w:rPr>
          <w:rFonts w:eastAsia="Times New Roman" w:cs="Times New Roman"/>
          <w:szCs w:val="20"/>
          <w:lang w:val="en-GB"/>
        </w:rPr>
        <w:t>, RAN #</w:t>
      </w:r>
      <w:r w:rsidR="00AB304C">
        <w:rPr>
          <w:rFonts w:eastAsia="Times New Roman" w:cs="Times New Roman"/>
          <w:szCs w:val="20"/>
          <w:lang w:val="en-GB"/>
        </w:rPr>
        <w:t>92</w:t>
      </w:r>
      <w:r w:rsidR="00DC2BD1" w:rsidRPr="00A22451">
        <w:rPr>
          <w:rFonts w:eastAsia="Times New Roman" w:cs="Times New Roman"/>
          <w:szCs w:val="20"/>
          <w:lang w:val="en-GB"/>
        </w:rPr>
        <w:t>e</w:t>
      </w:r>
    </w:p>
    <w:p w14:paraId="57179E47" w14:textId="23DC90C6" w:rsidR="0065572A" w:rsidRDefault="0065572A"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5572A">
        <w:rPr>
          <w:rFonts w:eastAsia="Times New Roman" w:cs="Times New Roman"/>
          <w:szCs w:val="20"/>
          <w:lang w:val="en-GB"/>
        </w:rPr>
        <w:t>R4-22</w:t>
      </w:r>
      <w:r w:rsidR="003B4E96">
        <w:rPr>
          <w:rFonts w:eastAsia="Times New Roman" w:cs="Times New Roman"/>
          <w:szCs w:val="20"/>
          <w:lang w:val="en-GB"/>
        </w:rPr>
        <w:t>10534</w:t>
      </w:r>
      <w:r w:rsidR="005B20B5">
        <w:rPr>
          <w:rFonts w:eastAsia="Times New Roman" w:cs="Times New Roman"/>
          <w:szCs w:val="20"/>
          <w:lang w:val="en-GB"/>
        </w:rPr>
        <w:t xml:space="preserve">, </w:t>
      </w:r>
      <w:r w:rsidRPr="0065572A">
        <w:rPr>
          <w:rFonts w:eastAsia="Times New Roman" w:cs="Times New Roman"/>
          <w:szCs w:val="20"/>
          <w:lang w:val="en-GB"/>
        </w:rPr>
        <w:t>Email discussion summary for [10</w:t>
      </w:r>
      <w:r w:rsidR="003B4E96">
        <w:rPr>
          <w:rFonts w:eastAsia="Times New Roman" w:cs="Times New Roman"/>
          <w:szCs w:val="20"/>
          <w:lang w:val="en-GB"/>
        </w:rPr>
        <w:t>3</w:t>
      </w:r>
      <w:r w:rsidRPr="0065572A">
        <w:rPr>
          <w:rFonts w:eastAsia="Times New Roman" w:cs="Times New Roman"/>
          <w:szCs w:val="20"/>
          <w:lang w:val="en-GB"/>
        </w:rPr>
        <w:t>-e][3</w:t>
      </w:r>
      <w:r w:rsidR="00204650">
        <w:rPr>
          <w:rFonts w:eastAsia="Times New Roman" w:cs="Times New Roman"/>
          <w:szCs w:val="20"/>
          <w:lang w:val="en-GB"/>
        </w:rPr>
        <w:t>3</w:t>
      </w:r>
      <w:r w:rsidR="003B4E96">
        <w:rPr>
          <w:rFonts w:eastAsia="Times New Roman" w:cs="Times New Roman"/>
          <w:szCs w:val="20"/>
          <w:lang w:val="en-GB"/>
        </w:rPr>
        <w:t>1</w:t>
      </w:r>
      <w:r w:rsidRPr="0065572A">
        <w:rPr>
          <w:rFonts w:eastAsia="Times New Roman" w:cs="Times New Roman"/>
          <w:szCs w:val="20"/>
          <w:lang w:val="en-GB"/>
        </w:rPr>
        <w:t>] NB-IOT_MTC_Demod</w:t>
      </w:r>
      <w:r w:rsidR="005B20B5">
        <w:rPr>
          <w:rFonts w:eastAsia="Times New Roman" w:cs="Times New Roman"/>
          <w:szCs w:val="20"/>
          <w:lang w:val="en-GB"/>
        </w:rPr>
        <w:t>, Moderator (Huawei</w:t>
      </w:r>
      <w:r w:rsidR="008C54D4">
        <w:rPr>
          <w:rFonts w:eastAsia="Times New Roman" w:cs="Times New Roman"/>
          <w:szCs w:val="20"/>
          <w:lang w:val="en-GB"/>
        </w:rPr>
        <w:t>, HiSilicon</w:t>
      </w:r>
      <w:r w:rsidR="005B20B5">
        <w:rPr>
          <w:rFonts w:eastAsia="Times New Roman" w:cs="Times New Roman"/>
          <w:szCs w:val="20"/>
          <w:lang w:val="en-GB"/>
        </w:rPr>
        <w:t xml:space="preserve">), </w:t>
      </w:r>
      <w:r w:rsidR="005B20B5" w:rsidRPr="00DC2BD1">
        <w:rPr>
          <w:rFonts w:eastAsia="Times New Roman" w:cs="Times New Roman"/>
          <w:szCs w:val="20"/>
          <w:lang w:val="en-GB"/>
        </w:rPr>
        <w:t>RAN4 #10</w:t>
      </w:r>
      <w:r w:rsidR="003B4E96">
        <w:rPr>
          <w:rFonts w:eastAsia="Times New Roman" w:cs="Times New Roman"/>
          <w:szCs w:val="20"/>
          <w:lang w:val="en-GB"/>
        </w:rPr>
        <w:t>3</w:t>
      </w:r>
      <w:r w:rsidR="005B20B5" w:rsidRPr="00DC2BD1">
        <w:rPr>
          <w:rFonts w:eastAsia="Times New Roman" w:cs="Times New Roman"/>
          <w:szCs w:val="20"/>
          <w:lang w:val="en-GB"/>
        </w:rPr>
        <w:t>-e</w:t>
      </w:r>
    </w:p>
    <w:p w14:paraId="2C29DCC8" w14:textId="028F4F6B" w:rsidR="008C54D4" w:rsidRDefault="008C54D4"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C54D4">
        <w:rPr>
          <w:rFonts w:eastAsia="Times New Roman" w:cs="Times New Roman"/>
          <w:szCs w:val="20"/>
          <w:lang w:val="en-GB"/>
        </w:rPr>
        <w:t>R4-22</w:t>
      </w:r>
      <w:r w:rsidR="009F4F96">
        <w:rPr>
          <w:rFonts w:eastAsia="Times New Roman" w:cs="Times New Roman"/>
          <w:szCs w:val="20"/>
          <w:lang w:val="en-GB"/>
        </w:rPr>
        <w:t>10674</w:t>
      </w:r>
      <w:r>
        <w:rPr>
          <w:rFonts w:eastAsia="Times New Roman" w:cs="Times New Roman"/>
          <w:szCs w:val="20"/>
          <w:lang w:val="en-GB"/>
        </w:rPr>
        <w:t xml:space="preserve">, </w:t>
      </w:r>
      <w:r w:rsidRPr="005B20B5">
        <w:rPr>
          <w:rFonts w:eastAsia="Times New Roman" w:cs="Times New Roman"/>
          <w:szCs w:val="20"/>
          <w:lang w:val="en-GB"/>
        </w:rPr>
        <w:t>WF on Rel-17 NB-IOT and eMTC performance requirements</w:t>
      </w:r>
      <w:r>
        <w:rPr>
          <w:rFonts w:eastAsia="Times New Roman" w:cs="Times New Roman"/>
          <w:szCs w:val="20"/>
          <w:lang w:val="en-GB"/>
        </w:rPr>
        <w:t xml:space="preserve">, </w:t>
      </w:r>
      <w:r w:rsidRPr="00DC2BD1">
        <w:rPr>
          <w:rFonts w:eastAsia="Times New Roman" w:cs="Times New Roman"/>
          <w:szCs w:val="20"/>
          <w:lang w:val="en-GB"/>
        </w:rPr>
        <w:t>Huawei, RAN4 #10</w:t>
      </w:r>
      <w:r w:rsidR="009F4F96">
        <w:rPr>
          <w:rFonts w:eastAsia="Times New Roman" w:cs="Times New Roman"/>
          <w:szCs w:val="20"/>
          <w:lang w:val="en-GB"/>
        </w:rPr>
        <w:t>3</w:t>
      </w:r>
      <w:r w:rsidRPr="00DC2BD1">
        <w:rPr>
          <w:rFonts w:eastAsia="Times New Roman" w:cs="Times New Roman"/>
          <w:szCs w:val="20"/>
          <w:lang w:val="en-GB"/>
        </w:rPr>
        <w:t>-e</w:t>
      </w:r>
    </w:p>
    <w:p w14:paraId="4EE66B9A" w14:textId="770D37BE" w:rsidR="007B35F2" w:rsidRDefault="007B35F2" w:rsidP="00DC2BD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TR 38.817-02 V15.9.0, </w:t>
      </w:r>
      <w:r w:rsidR="00C56099" w:rsidRPr="00C56099">
        <w:rPr>
          <w:rFonts w:eastAsia="Times New Roman" w:cs="Times New Roman"/>
          <w:szCs w:val="20"/>
          <w:lang w:val="en-GB"/>
        </w:rPr>
        <w:t>General aspects for Base Station (BS) Radio Frequency (RF) for NR</w:t>
      </w:r>
    </w:p>
    <w:sectPr w:rsidR="007B35F2" w:rsidSect="006F53EC">
      <w:footerReference w:type="default" r:id="rId13"/>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CA699" w14:textId="77777777" w:rsidR="00367741" w:rsidRDefault="00367741" w:rsidP="00001C9B">
      <w:pPr>
        <w:spacing w:after="0" w:line="240" w:lineRule="auto"/>
      </w:pPr>
      <w:r>
        <w:separator/>
      </w:r>
    </w:p>
  </w:endnote>
  <w:endnote w:type="continuationSeparator" w:id="0">
    <w:p w14:paraId="3A94E44B" w14:textId="77777777" w:rsidR="00367741" w:rsidRDefault="0036774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8313457"/>
      <w:docPartObj>
        <w:docPartGallery w:val="Page Numbers (Bottom of Page)"/>
        <w:docPartUnique/>
      </w:docPartObj>
    </w:sdtPr>
    <w:sdtEndPr>
      <w:rPr>
        <w:noProof/>
      </w:rPr>
    </w:sdtEndPr>
    <w:sdtContent>
      <w:p w14:paraId="1C6408E3" w14:textId="77777777" w:rsidR="00DC04E9" w:rsidRDefault="00DC04E9">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B5B572" w14:textId="77777777" w:rsidR="00DC04E9" w:rsidRDefault="00DC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E26CA" w14:textId="77777777" w:rsidR="00367741" w:rsidRDefault="00367741" w:rsidP="00001C9B">
      <w:pPr>
        <w:spacing w:after="0" w:line="240" w:lineRule="auto"/>
      </w:pPr>
      <w:r>
        <w:separator/>
      </w:r>
    </w:p>
  </w:footnote>
  <w:footnote w:type="continuationSeparator" w:id="0">
    <w:p w14:paraId="6B0EF4DC" w14:textId="77777777" w:rsidR="00367741" w:rsidRDefault="0036774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D581630"/>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1F2E0A"/>
    <w:multiLevelType w:val="hybridMultilevel"/>
    <w:tmpl w:val="F1AA9B60"/>
    <w:lvl w:ilvl="0" w:tplc="088AED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C535416"/>
    <w:multiLevelType w:val="hybridMultilevel"/>
    <w:tmpl w:val="85A8F2F0"/>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C713F"/>
    <w:multiLevelType w:val="hybridMultilevel"/>
    <w:tmpl w:val="AC16738C"/>
    <w:lvl w:ilvl="0" w:tplc="39480442">
      <w:start w:val="1"/>
      <w:numFmt w:val="bullet"/>
      <w:lvlText w:val="-"/>
      <w:lvlJc w:val="left"/>
      <w:pPr>
        <w:tabs>
          <w:tab w:val="num" w:pos="720"/>
        </w:tabs>
        <w:ind w:left="720" w:hanging="360"/>
      </w:pPr>
      <w:rPr>
        <w:rFonts w:ascii="Lucida Grande" w:hAnsi="Lucida Grande" w:hint="default"/>
      </w:rPr>
    </w:lvl>
    <w:lvl w:ilvl="1" w:tplc="D42E6D26">
      <w:start w:val="1"/>
      <w:numFmt w:val="bullet"/>
      <w:lvlText w:val="-"/>
      <w:lvlJc w:val="left"/>
      <w:pPr>
        <w:tabs>
          <w:tab w:val="num" w:pos="1440"/>
        </w:tabs>
        <w:ind w:left="1440" w:hanging="360"/>
      </w:pPr>
      <w:rPr>
        <w:rFonts w:ascii="Lucida Grande" w:hAnsi="Lucida Grande" w:hint="default"/>
      </w:rPr>
    </w:lvl>
    <w:lvl w:ilvl="2" w:tplc="E9F88E12" w:tentative="1">
      <w:start w:val="1"/>
      <w:numFmt w:val="bullet"/>
      <w:lvlText w:val="-"/>
      <w:lvlJc w:val="left"/>
      <w:pPr>
        <w:tabs>
          <w:tab w:val="num" w:pos="2160"/>
        </w:tabs>
        <w:ind w:left="2160" w:hanging="360"/>
      </w:pPr>
      <w:rPr>
        <w:rFonts w:ascii="Lucida Grande" w:hAnsi="Lucida Grande" w:hint="default"/>
      </w:rPr>
    </w:lvl>
    <w:lvl w:ilvl="3" w:tplc="AC92E120" w:tentative="1">
      <w:start w:val="1"/>
      <w:numFmt w:val="bullet"/>
      <w:lvlText w:val="-"/>
      <w:lvlJc w:val="left"/>
      <w:pPr>
        <w:tabs>
          <w:tab w:val="num" w:pos="2880"/>
        </w:tabs>
        <w:ind w:left="2880" w:hanging="360"/>
      </w:pPr>
      <w:rPr>
        <w:rFonts w:ascii="Lucida Grande" w:hAnsi="Lucida Grande" w:hint="default"/>
      </w:rPr>
    </w:lvl>
    <w:lvl w:ilvl="4" w:tplc="439ABCEE" w:tentative="1">
      <w:start w:val="1"/>
      <w:numFmt w:val="bullet"/>
      <w:lvlText w:val="-"/>
      <w:lvlJc w:val="left"/>
      <w:pPr>
        <w:tabs>
          <w:tab w:val="num" w:pos="3600"/>
        </w:tabs>
        <w:ind w:left="3600" w:hanging="360"/>
      </w:pPr>
      <w:rPr>
        <w:rFonts w:ascii="Lucida Grande" w:hAnsi="Lucida Grande" w:hint="default"/>
      </w:rPr>
    </w:lvl>
    <w:lvl w:ilvl="5" w:tplc="79DA269C" w:tentative="1">
      <w:start w:val="1"/>
      <w:numFmt w:val="bullet"/>
      <w:lvlText w:val="-"/>
      <w:lvlJc w:val="left"/>
      <w:pPr>
        <w:tabs>
          <w:tab w:val="num" w:pos="4320"/>
        </w:tabs>
        <w:ind w:left="4320" w:hanging="360"/>
      </w:pPr>
      <w:rPr>
        <w:rFonts w:ascii="Lucida Grande" w:hAnsi="Lucida Grande" w:hint="default"/>
      </w:rPr>
    </w:lvl>
    <w:lvl w:ilvl="6" w:tplc="84308F44" w:tentative="1">
      <w:start w:val="1"/>
      <w:numFmt w:val="bullet"/>
      <w:lvlText w:val="-"/>
      <w:lvlJc w:val="left"/>
      <w:pPr>
        <w:tabs>
          <w:tab w:val="num" w:pos="5040"/>
        </w:tabs>
        <w:ind w:left="5040" w:hanging="360"/>
      </w:pPr>
      <w:rPr>
        <w:rFonts w:ascii="Lucida Grande" w:hAnsi="Lucida Grande" w:hint="default"/>
      </w:rPr>
    </w:lvl>
    <w:lvl w:ilvl="7" w:tplc="9AC87414" w:tentative="1">
      <w:start w:val="1"/>
      <w:numFmt w:val="bullet"/>
      <w:lvlText w:val="-"/>
      <w:lvlJc w:val="left"/>
      <w:pPr>
        <w:tabs>
          <w:tab w:val="num" w:pos="5760"/>
        </w:tabs>
        <w:ind w:left="5760" w:hanging="360"/>
      </w:pPr>
      <w:rPr>
        <w:rFonts w:ascii="Lucida Grande" w:hAnsi="Lucida Grande" w:hint="default"/>
      </w:rPr>
    </w:lvl>
    <w:lvl w:ilvl="8" w:tplc="A6E0927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4EB1521"/>
    <w:multiLevelType w:val="hybridMultilevel"/>
    <w:tmpl w:val="1110E140"/>
    <w:lvl w:ilvl="0" w:tplc="C046F83A">
      <w:start w:val="1"/>
      <w:numFmt w:val="bullet"/>
      <w:lvlText w:val=""/>
      <w:lvlJc w:val="left"/>
      <w:pPr>
        <w:ind w:left="394" w:hanging="360"/>
      </w:pPr>
      <w:rPr>
        <w:rFonts w:ascii="Symbol" w:hAnsi="Symbol" w:hint="default"/>
        <w:color w:val="000000" w:themeColor="text1"/>
      </w:rPr>
    </w:lvl>
    <w:lvl w:ilvl="1" w:tplc="04090003">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29B37F5B"/>
    <w:multiLevelType w:val="hybridMultilevel"/>
    <w:tmpl w:val="10804F12"/>
    <w:lvl w:ilvl="0" w:tplc="C046F83A">
      <w:start w:val="1"/>
      <w:numFmt w:val="bullet"/>
      <w:lvlText w:val=""/>
      <w:lvlJc w:val="left"/>
      <w:pPr>
        <w:ind w:left="928"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30FB4"/>
    <w:multiLevelType w:val="hybridMultilevel"/>
    <w:tmpl w:val="3C82A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436FE"/>
    <w:multiLevelType w:val="hybridMultilevel"/>
    <w:tmpl w:val="AA865910"/>
    <w:lvl w:ilvl="0" w:tplc="C046F83A">
      <w:start w:val="1"/>
      <w:numFmt w:val="bullet"/>
      <w:lvlText w:val=""/>
      <w:lvlJc w:val="left"/>
      <w:pPr>
        <w:tabs>
          <w:tab w:val="num" w:pos="720"/>
        </w:tabs>
        <w:ind w:left="720" w:hanging="360"/>
      </w:pPr>
      <w:rPr>
        <w:rFonts w:ascii="Symbol" w:hAnsi="Symbol" w:hint="default"/>
        <w:color w:val="000000" w:themeColor="text1"/>
      </w:rPr>
    </w:lvl>
    <w:lvl w:ilvl="1" w:tplc="FA8C593E">
      <w:numFmt w:val="bullet"/>
      <w:lvlText w:val="–"/>
      <w:lvlJc w:val="left"/>
      <w:pPr>
        <w:tabs>
          <w:tab w:val="num" w:pos="1440"/>
        </w:tabs>
        <w:ind w:left="1440" w:hanging="360"/>
      </w:pPr>
      <w:rPr>
        <w:rFonts w:ascii="Arial" w:hAnsi="Arial"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0B84050"/>
    <w:multiLevelType w:val="hybridMultilevel"/>
    <w:tmpl w:val="15083812"/>
    <w:lvl w:ilvl="0" w:tplc="0407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317F02BB"/>
    <w:multiLevelType w:val="hybridMultilevel"/>
    <w:tmpl w:val="EF60DE9E"/>
    <w:lvl w:ilvl="0" w:tplc="976CAD40">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8672A"/>
    <w:multiLevelType w:val="hybridMultilevel"/>
    <w:tmpl w:val="813E98B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1703C5"/>
    <w:multiLevelType w:val="hybridMultilevel"/>
    <w:tmpl w:val="8A208A6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3F3517F4"/>
    <w:multiLevelType w:val="hybridMultilevel"/>
    <w:tmpl w:val="58BA6A8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43414859"/>
    <w:multiLevelType w:val="hybridMultilevel"/>
    <w:tmpl w:val="61903708"/>
    <w:lvl w:ilvl="0" w:tplc="907A1EAA">
      <w:start w:val="1"/>
      <w:numFmt w:val="bullet"/>
      <w:lvlText w:val="-"/>
      <w:lvlJc w:val="left"/>
      <w:pPr>
        <w:tabs>
          <w:tab w:val="num" w:pos="720"/>
        </w:tabs>
        <w:ind w:left="720" w:hanging="360"/>
      </w:pPr>
      <w:rPr>
        <w:rFonts w:ascii="Lucida Grande" w:hAnsi="Lucida Grande" w:hint="default"/>
      </w:rPr>
    </w:lvl>
    <w:lvl w:ilvl="1" w:tplc="DE26FA5A">
      <w:start w:val="1"/>
      <w:numFmt w:val="bullet"/>
      <w:lvlText w:val="-"/>
      <w:lvlJc w:val="left"/>
      <w:pPr>
        <w:tabs>
          <w:tab w:val="num" w:pos="1440"/>
        </w:tabs>
        <w:ind w:left="1440" w:hanging="360"/>
      </w:pPr>
      <w:rPr>
        <w:rFonts w:ascii="Lucida Grande" w:hAnsi="Lucida Grande" w:hint="default"/>
      </w:rPr>
    </w:lvl>
    <w:lvl w:ilvl="2" w:tplc="0E02DAD0" w:tentative="1">
      <w:start w:val="1"/>
      <w:numFmt w:val="bullet"/>
      <w:lvlText w:val="-"/>
      <w:lvlJc w:val="left"/>
      <w:pPr>
        <w:tabs>
          <w:tab w:val="num" w:pos="2160"/>
        </w:tabs>
        <w:ind w:left="2160" w:hanging="360"/>
      </w:pPr>
      <w:rPr>
        <w:rFonts w:ascii="Lucida Grande" w:hAnsi="Lucida Grande" w:hint="default"/>
      </w:rPr>
    </w:lvl>
    <w:lvl w:ilvl="3" w:tplc="04AA6256" w:tentative="1">
      <w:start w:val="1"/>
      <w:numFmt w:val="bullet"/>
      <w:lvlText w:val="-"/>
      <w:lvlJc w:val="left"/>
      <w:pPr>
        <w:tabs>
          <w:tab w:val="num" w:pos="2880"/>
        </w:tabs>
        <w:ind w:left="2880" w:hanging="360"/>
      </w:pPr>
      <w:rPr>
        <w:rFonts w:ascii="Lucida Grande" w:hAnsi="Lucida Grande" w:hint="default"/>
      </w:rPr>
    </w:lvl>
    <w:lvl w:ilvl="4" w:tplc="DC842F42" w:tentative="1">
      <w:start w:val="1"/>
      <w:numFmt w:val="bullet"/>
      <w:lvlText w:val="-"/>
      <w:lvlJc w:val="left"/>
      <w:pPr>
        <w:tabs>
          <w:tab w:val="num" w:pos="3600"/>
        </w:tabs>
        <w:ind w:left="3600" w:hanging="360"/>
      </w:pPr>
      <w:rPr>
        <w:rFonts w:ascii="Lucida Grande" w:hAnsi="Lucida Grande" w:hint="default"/>
      </w:rPr>
    </w:lvl>
    <w:lvl w:ilvl="5" w:tplc="689467EC" w:tentative="1">
      <w:start w:val="1"/>
      <w:numFmt w:val="bullet"/>
      <w:lvlText w:val="-"/>
      <w:lvlJc w:val="left"/>
      <w:pPr>
        <w:tabs>
          <w:tab w:val="num" w:pos="4320"/>
        </w:tabs>
        <w:ind w:left="4320" w:hanging="360"/>
      </w:pPr>
      <w:rPr>
        <w:rFonts w:ascii="Lucida Grande" w:hAnsi="Lucida Grande" w:hint="default"/>
      </w:rPr>
    </w:lvl>
    <w:lvl w:ilvl="6" w:tplc="2B7237DE" w:tentative="1">
      <w:start w:val="1"/>
      <w:numFmt w:val="bullet"/>
      <w:lvlText w:val="-"/>
      <w:lvlJc w:val="left"/>
      <w:pPr>
        <w:tabs>
          <w:tab w:val="num" w:pos="5040"/>
        </w:tabs>
        <w:ind w:left="5040" w:hanging="360"/>
      </w:pPr>
      <w:rPr>
        <w:rFonts w:ascii="Lucida Grande" w:hAnsi="Lucida Grande" w:hint="default"/>
      </w:rPr>
    </w:lvl>
    <w:lvl w:ilvl="7" w:tplc="AAA4E924" w:tentative="1">
      <w:start w:val="1"/>
      <w:numFmt w:val="bullet"/>
      <w:lvlText w:val="-"/>
      <w:lvlJc w:val="left"/>
      <w:pPr>
        <w:tabs>
          <w:tab w:val="num" w:pos="5760"/>
        </w:tabs>
        <w:ind w:left="5760" w:hanging="360"/>
      </w:pPr>
      <w:rPr>
        <w:rFonts w:ascii="Lucida Grande" w:hAnsi="Lucida Grande" w:hint="default"/>
      </w:rPr>
    </w:lvl>
    <w:lvl w:ilvl="8" w:tplc="B4F0069C"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442D3F2C"/>
    <w:multiLevelType w:val="hybridMultilevel"/>
    <w:tmpl w:val="58622CD0"/>
    <w:lvl w:ilvl="0" w:tplc="0407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8" w15:restartNumberingAfterBreak="0">
    <w:nsid w:val="46B43B9D"/>
    <w:multiLevelType w:val="hybridMultilevel"/>
    <w:tmpl w:val="6756E9F4"/>
    <w:lvl w:ilvl="0" w:tplc="D4929E4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9" w15:restartNumberingAfterBreak="0">
    <w:nsid w:val="491C7AD4"/>
    <w:multiLevelType w:val="hybridMultilevel"/>
    <w:tmpl w:val="B3A6553C"/>
    <w:lvl w:ilvl="0" w:tplc="5C0005E4">
      <w:start w:val="1"/>
      <w:numFmt w:val="bullet"/>
      <w:lvlText w:val="-"/>
      <w:lvlJc w:val="left"/>
      <w:pPr>
        <w:tabs>
          <w:tab w:val="num" w:pos="720"/>
        </w:tabs>
        <w:ind w:left="720" w:hanging="360"/>
      </w:pPr>
      <w:rPr>
        <w:rFonts w:ascii="Lucida Grande" w:hAnsi="Lucida Grande" w:hint="default"/>
      </w:rPr>
    </w:lvl>
    <w:lvl w:ilvl="1" w:tplc="7B8C1EC2">
      <w:start w:val="1"/>
      <w:numFmt w:val="bullet"/>
      <w:lvlText w:val="-"/>
      <w:lvlJc w:val="left"/>
      <w:pPr>
        <w:tabs>
          <w:tab w:val="num" w:pos="1440"/>
        </w:tabs>
        <w:ind w:left="1440" w:hanging="360"/>
      </w:pPr>
      <w:rPr>
        <w:rFonts w:ascii="Lucida Grande" w:hAnsi="Lucida Grande" w:hint="default"/>
      </w:rPr>
    </w:lvl>
    <w:lvl w:ilvl="2" w:tplc="69C04CAC" w:tentative="1">
      <w:start w:val="1"/>
      <w:numFmt w:val="bullet"/>
      <w:lvlText w:val="-"/>
      <w:lvlJc w:val="left"/>
      <w:pPr>
        <w:tabs>
          <w:tab w:val="num" w:pos="2160"/>
        </w:tabs>
        <w:ind w:left="2160" w:hanging="360"/>
      </w:pPr>
      <w:rPr>
        <w:rFonts w:ascii="Lucida Grande" w:hAnsi="Lucida Grande" w:hint="default"/>
      </w:rPr>
    </w:lvl>
    <w:lvl w:ilvl="3" w:tplc="E09437C0" w:tentative="1">
      <w:start w:val="1"/>
      <w:numFmt w:val="bullet"/>
      <w:lvlText w:val="-"/>
      <w:lvlJc w:val="left"/>
      <w:pPr>
        <w:tabs>
          <w:tab w:val="num" w:pos="2880"/>
        </w:tabs>
        <w:ind w:left="2880" w:hanging="360"/>
      </w:pPr>
      <w:rPr>
        <w:rFonts w:ascii="Lucida Grande" w:hAnsi="Lucida Grande" w:hint="default"/>
      </w:rPr>
    </w:lvl>
    <w:lvl w:ilvl="4" w:tplc="2D4078DC" w:tentative="1">
      <w:start w:val="1"/>
      <w:numFmt w:val="bullet"/>
      <w:lvlText w:val="-"/>
      <w:lvlJc w:val="left"/>
      <w:pPr>
        <w:tabs>
          <w:tab w:val="num" w:pos="3600"/>
        </w:tabs>
        <w:ind w:left="3600" w:hanging="360"/>
      </w:pPr>
      <w:rPr>
        <w:rFonts w:ascii="Lucida Grande" w:hAnsi="Lucida Grande" w:hint="default"/>
      </w:rPr>
    </w:lvl>
    <w:lvl w:ilvl="5" w:tplc="1E5AC040" w:tentative="1">
      <w:start w:val="1"/>
      <w:numFmt w:val="bullet"/>
      <w:lvlText w:val="-"/>
      <w:lvlJc w:val="left"/>
      <w:pPr>
        <w:tabs>
          <w:tab w:val="num" w:pos="4320"/>
        </w:tabs>
        <w:ind w:left="4320" w:hanging="360"/>
      </w:pPr>
      <w:rPr>
        <w:rFonts w:ascii="Lucida Grande" w:hAnsi="Lucida Grande" w:hint="default"/>
      </w:rPr>
    </w:lvl>
    <w:lvl w:ilvl="6" w:tplc="D0422CFC" w:tentative="1">
      <w:start w:val="1"/>
      <w:numFmt w:val="bullet"/>
      <w:lvlText w:val="-"/>
      <w:lvlJc w:val="left"/>
      <w:pPr>
        <w:tabs>
          <w:tab w:val="num" w:pos="5040"/>
        </w:tabs>
        <w:ind w:left="5040" w:hanging="360"/>
      </w:pPr>
      <w:rPr>
        <w:rFonts w:ascii="Lucida Grande" w:hAnsi="Lucida Grande" w:hint="default"/>
      </w:rPr>
    </w:lvl>
    <w:lvl w:ilvl="7" w:tplc="0862D0AE" w:tentative="1">
      <w:start w:val="1"/>
      <w:numFmt w:val="bullet"/>
      <w:lvlText w:val="-"/>
      <w:lvlJc w:val="left"/>
      <w:pPr>
        <w:tabs>
          <w:tab w:val="num" w:pos="5760"/>
        </w:tabs>
        <w:ind w:left="5760" w:hanging="360"/>
      </w:pPr>
      <w:rPr>
        <w:rFonts w:ascii="Lucida Grande" w:hAnsi="Lucida Grande" w:hint="default"/>
      </w:rPr>
    </w:lvl>
    <w:lvl w:ilvl="8" w:tplc="419203CA"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D6E3167"/>
    <w:multiLevelType w:val="hybridMultilevel"/>
    <w:tmpl w:val="E49A7C92"/>
    <w:lvl w:ilvl="0" w:tplc="908CB760">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21" w15:restartNumberingAfterBreak="0">
    <w:nsid w:val="4DA44281"/>
    <w:multiLevelType w:val="hybridMultilevel"/>
    <w:tmpl w:val="C9C624FC"/>
    <w:lvl w:ilvl="0" w:tplc="62BA0A48">
      <w:start w:val="6"/>
      <w:numFmt w:val="decimal"/>
      <w:pStyle w:val="RAN4Proposal0"/>
      <w:lvlText w:val="Proposal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2" w15:restartNumberingAfterBreak="0">
    <w:nsid w:val="4E10722E"/>
    <w:multiLevelType w:val="hybridMultilevel"/>
    <w:tmpl w:val="2410BCA2"/>
    <w:lvl w:ilvl="0" w:tplc="0F3A62BC">
      <w:start w:val="1"/>
      <w:numFmt w:val="bullet"/>
      <w:lvlText w:val="-"/>
      <w:lvlJc w:val="left"/>
      <w:pPr>
        <w:tabs>
          <w:tab w:val="num" w:pos="720"/>
        </w:tabs>
        <w:ind w:left="720" w:hanging="360"/>
      </w:pPr>
      <w:rPr>
        <w:rFonts w:ascii="Lucida Grande" w:hAnsi="Lucida Grande" w:hint="default"/>
      </w:rPr>
    </w:lvl>
    <w:lvl w:ilvl="1" w:tplc="336E5A5A">
      <w:start w:val="1"/>
      <w:numFmt w:val="bullet"/>
      <w:lvlText w:val="-"/>
      <w:lvlJc w:val="left"/>
      <w:pPr>
        <w:tabs>
          <w:tab w:val="num" w:pos="1440"/>
        </w:tabs>
        <w:ind w:left="1440" w:hanging="360"/>
      </w:pPr>
      <w:rPr>
        <w:rFonts w:ascii="Lucida Grande" w:hAnsi="Lucida Grande" w:hint="default"/>
      </w:rPr>
    </w:lvl>
    <w:lvl w:ilvl="2" w:tplc="CAAA79D2" w:tentative="1">
      <w:start w:val="1"/>
      <w:numFmt w:val="bullet"/>
      <w:lvlText w:val="-"/>
      <w:lvlJc w:val="left"/>
      <w:pPr>
        <w:tabs>
          <w:tab w:val="num" w:pos="2160"/>
        </w:tabs>
        <w:ind w:left="2160" w:hanging="360"/>
      </w:pPr>
      <w:rPr>
        <w:rFonts w:ascii="Lucida Grande" w:hAnsi="Lucida Grande" w:hint="default"/>
      </w:rPr>
    </w:lvl>
    <w:lvl w:ilvl="3" w:tplc="FB52009A" w:tentative="1">
      <w:start w:val="1"/>
      <w:numFmt w:val="bullet"/>
      <w:lvlText w:val="-"/>
      <w:lvlJc w:val="left"/>
      <w:pPr>
        <w:tabs>
          <w:tab w:val="num" w:pos="2880"/>
        </w:tabs>
        <w:ind w:left="2880" w:hanging="360"/>
      </w:pPr>
      <w:rPr>
        <w:rFonts w:ascii="Lucida Grande" w:hAnsi="Lucida Grande" w:hint="default"/>
      </w:rPr>
    </w:lvl>
    <w:lvl w:ilvl="4" w:tplc="75F4B63C" w:tentative="1">
      <w:start w:val="1"/>
      <w:numFmt w:val="bullet"/>
      <w:lvlText w:val="-"/>
      <w:lvlJc w:val="left"/>
      <w:pPr>
        <w:tabs>
          <w:tab w:val="num" w:pos="3600"/>
        </w:tabs>
        <w:ind w:left="3600" w:hanging="360"/>
      </w:pPr>
      <w:rPr>
        <w:rFonts w:ascii="Lucida Grande" w:hAnsi="Lucida Grande" w:hint="default"/>
      </w:rPr>
    </w:lvl>
    <w:lvl w:ilvl="5" w:tplc="C78A9A50" w:tentative="1">
      <w:start w:val="1"/>
      <w:numFmt w:val="bullet"/>
      <w:lvlText w:val="-"/>
      <w:lvlJc w:val="left"/>
      <w:pPr>
        <w:tabs>
          <w:tab w:val="num" w:pos="4320"/>
        </w:tabs>
        <w:ind w:left="4320" w:hanging="360"/>
      </w:pPr>
      <w:rPr>
        <w:rFonts w:ascii="Lucida Grande" w:hAnsi="Lucida Grande" w:hint="default"/>
      </w:rPr>
    </w:lvl>
    <w:lvl w:ilvl="6" w:tplc="91D41F24" w:tentative="1">
      <w:start w:val="1"/>
      <w:numFmt w:val="bullet"/>
      <w:lvlText w:val="-"/>
      <w:lvlJc w:val="left"/>
      <w:pPr>
        <w:tabs>
          <w:tab w:val="num" w:pos="5040"/>
        </w:tabs>
        <w:ind w:left="5040" w:hanging="360"/>
      </w:pPr>
      <w:rPr>
        <w:rFonts w:ascii="Lucida Grande" w:hAnsi="Lucida Grande" w:hint="default"/>
      </w:rPr>
    </w:lvl>
    <w:lvl w:ilvl="7" w:tplc="2FFE9B40" w:tentative="1">
      <w:start w:val="1"/>
      <w:numFmt w:val="bullet"/>
      <w:lvlText w:val="-"/>
      <w:lvlJc w:val="left"/>
      <w:pPr>
        <w:tabs>
          <w:tab w:val="num" w:pos="5760"/>
        </w:tabs>
        <w:ind w:left="5760" w:hanging="360"/>
      </w:pPr>
      <w:rPr>
        <w:rFonts w:ascii="Lucida Grande" w:hAnsi="Lucida Grande" w:hint="default"/>
      </w:rPr>
    </w:lvl>
    <w:lvl w:ilvl="8" w:tplc="7CDA4B3C"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5096592A"/>
    <w:multiLevelType w:val="hybridMultilevel"/>
    <w:tmpl w:val="AC326A24"/>
    <w:lvl w:ilvl="0" w:tplc="64E89756">
      <w:start w:val="1"/>
      <w:numFmt w:val="bullet"/>
      <w:lvlText w:val="-"/>
      <w:lvlJc w:val="left"/>
      <w:pPr>
        <w:tabs>
          <w:tab w:val="num" w:pos="720"/>
        </w:tabs>
        <w:ind w:left="720" w:hanging="360"/>
      </w:pPr>
      <w:rPr>
        <w:rFonts w:ascii="Lucida Grande" w:hAnsi="Lucida Grande" w:hint="default"/>
      </w:rPr>
    </w:lvl>
    <w:lvl w:ilvl="1" w:tplc="36386B34">
      <w:start w:val="1"/>
      <w:numFmt w:val="bullet"/>
      <w:lvlText w:val="-"/>
      <w:lvlJc w:val="left"/>
      <w:pPr>
        <w:tabs>
          <w:tab w:val="num" w:pos="1440"/>
        </w:tabs>
        <w:ind w:left="1440" w:hanging="360"/>
      </w:pPr>
      <w:rPr>
        <w:rFonts w:ascii="Lucida Grande" w:hAnsi="Lucida Grande" w:hint="default"/>
      </w:rPr>
    </w:lvl>
    <w:lvl w:ilvl="2" w:tplc="2362E410" w:tentative="1">
      <w:start w:val="1"/>
      <w:numFmt w:val="bullet"/>
      <w:lvlText w:val="-"/>
      <w:lvlJc w:val="left"/>
      <w:pPr>
        <w:tabs>
          <w:tab w:val="num" w:pos="2160"/>
        </w:tabs>
        <w:ind w:left="2160" w:hanging="360"/>
      </w:pPr>
      <w:rPr>
        <w:rFonts w:ascii="Lucida Grande" w:hAnsi="Lucida Grande" w:hint="default"/>
      </w:rPr>
    </w:lvl>
    <w:lvl w:ilvl="3" w:tplc="D552514E" w:tentative="1">
      <w:start w:val="1"/>
      <w:numFmt w:val="bullet"/>
      <w:lvlText w:val="-"/>
      <w:lvlJc w:val="left"/>
      <w:pPr>
        <w:tabs>
          <w:tab w:val="num" w:pos="2880"/>
        </w:tabs>
        <w:ind w:left="2880" w:hanging="360"/>
      </w:pPr>
      <w:rPr>
        <w:rFonts w:ascii="Lucida Grande" w:hAnsi="Lucida Grande" w:hint="default"/>
      </w:rPr>
    </w:lvl>
    <w:lvl w:ilvl="4" w:tplc="ACD03DFE" w:tentative="1">
      <w:start w:val="1"/>
      <w:numFmt w:val="bullet"/>
      <w:lvlText w:val="-"/>
      <w:lvlJc w:val="left"/>
      <w:pPr>
        <w:tabs>
          <w:tab w:val="num" w:pos="3600"/>
        </w:tabs>
        <w:ind w:left="3600" w:hanging="360"/>
      </w:pPr>
      <w:rPr>
        <w:rFonts w:ascii="Lucida Grande" w:hAnsi="Lucida Grande" w:hint="default"/>
      </w:rPr>
    </w:lvl>
    <w:lvl w:ilvl="5" w:tplc="A3E27DC8" w:tentative="1">
      <w:start w:val="1"/>
      <w:numFmt w:val="bullet"/>
      <w:lvlText w:val="-"/>
      <w:lvlJc w:val="left"/>
      <w:pPr>
        <w:tabs>
          <w:tab w:val="num" w:pos="4320"/>
        </w:tabs>
        <w:ind w:left="4320" w:hanging="360"/>
      </w:pPr>
      <w:rPr>
        <w:rFonts w:ascii="Lucida Grande" w:hAnsi="Lucida Grande" w:hint="default"/>
      </w:rPr>
    </w:lvl>
    <w:lvl w:ilvl="6" w:tplc="05E20EC6" w:tentative="1">
      <w:start w:val="1"/>
      <w:numFmt w:val="bullet"/>
      <w:lvlText w:val="-"/>
      <w:lvlJc w:val="left"/>
      <w:pPr>
        <w:tabs>
          <w:tab w:val="num" w:pos="5040"/>
        </w:tabs>
        <w:ind w:left="5040" w:hanging="360"/>
      </w:pPr>
      <w:rPr>
        <w:rFonts w:ascii="Lucida Grande" w:hAnsi="Lucida Grande" w:hint="default"/>
      </w:rPr>
    </w:lvl>
    <w:lvl w:ilvl="7" w:tplc="0548FAF6" w:tentative="1">
      <w:start w:val="1"/>
      <w:numFmt w:val="bullet"/>
      <w:lvlText w:val="-"/>
      <w:lvlJc w:val="left"/>
      <w:pPr>
        <w:tabs>
          <w:tab w:val="num" w:pos="5760"/>
        </w:tabs>
        <w:ind w:left="5760" w:hanging="360"/>
      </w:pPr>
      <w:rPr>
        <w:rFonts w:ascii="Lucida Grande" w:hAnsi="Lucida Grande" w:hint="default"/>
      </w:rPr>
    </w:lvl>
    <w:lvl w:ilvl="8" w:tplc="4D24EEF4"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557E03BC"/>
    <w:multiLevelType w:val="hybridMultilevel"/>
    <w:tmpl w:val="001EB9B8"/>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F513E0"/>
    <w:multiLevelType w:val="hybridMultilevel"/>
    <w:tmpl w:val="7520DA9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D002C9"/>
    <w:multiLevelType w:val="hybridMultilevel"/>
    <w:tmpl w:val="EB84D26A"/>
    <w:lvl w:ilvl="0" w:tplc="ACDAA0E0">
      <w:start w:val="1"/>
      <w:numFmt w:val="bullet"/>
      <w:lvlText w:val="-"/>
      <w:lvlJc w:val="left"/>
      <w:pPr>
        <w:tabs>
          <w:tab w:val="num" w:pos="720"/>
        </w:tabs>
        <w:ind w:left="720" w:hanging="360"/>
      </w:pPr>
      <w:rPr>
        <w:rFonts w:ascii="Lucida Grande" w:hAnsi="Lucida Grande" w:hint="default"/>
      </w:rPr>
    </w:lvl>
    <w:lvl w:ilvl="1" w:tplc="310E53AA">
      <w:start w:val="1"/>
      <w:numFmt w:val="bullet"/>
      <w:lvlText w:val="-"/>
      <w:lvlJc w:val="left"/>
      <w:pPr>
        <w:tabs>
          <w:tab w:val="num" w:pos="1440"/>
        </w:tabs>
        <w:ind w:left="1440" w:hanging="360"/>
      </w:pPr>
      <w:rPr>
        <w:rFonts w:ascii="Lucida Grande" w:hAnsi="Lucida Grande" w:hint="default"/>
      </w:rPr>
    </w:lvl>
    <w:lvl w:ilvl="2" w:tplc="0BDEA04E" w:tentative="1">
      <w:start w:val="1"/>
      <w:numFmt w:val="bullet"/>
      <w:lvlText w:val="-"/>
      <w:lvlJc w:val="left"/>
      <w:pPr>
        <w:tabs>
          <w:tab w:val="num" w:pos="2160"/>
        </w:tabs>
        <w:ind w:left="2160" w:hanging="360"/>
      </w:pPr>
      <w:rPr>
        <w:rFonts w:ascii="Lucida Grande" w:hAnsi="Lucida Grande" w:hint="default"/>
      </w:rPr>
    </w:lvl>
    <w:lvl w:ilvl="3" w:tplc="6F544CFC" w:tentative="1">
      <w:start w:val="1"/>
      <w:numFmt w:val="bullet"/>
      <w:lvlText w:val="-"/>
      <w:lvlJc w:val="left"/>
      <w:pPr>
        <w:tabs>
          <w:tab w:val="num" w:pos="2880"/>
        </w:tabs>
        <w:ind w:left="2880" w:hanging="360"/>
      </w:pPr>
      <w:rPr>
        <w:rFonts w:ascii="Lucida Grande" w:hAnsi="Lucida Grande" w:hint="default"/>
      </w:rPr>
    </w:lvl>
    <w:lvl w:ilvl="4" w:tplc="C5E80218" w:tentative="1">
      <w:start w:val="1"/>
      <w:numFmt w:val="bullet"/>
      <w:lvlText w:val="-"/>
      <w:lvlJc w:val="left"/>
      <w:pPr>
        <w:tabs>
          <w:tab w:val="num" w:pos="3600"/>
        </w:tabs>
        <w:ind w:left="3600" w:hanging="360"/>
      </w:pPr>
      <w:rPr>
        <w:rFonts w:ascii="Lucida Grande" w:hAnsi="Lucida Grande" w:hint="default"/>
      </w:rPr>
    </w:lvl>
    <w:lvl w:ilvl="5" w:tplc="ACD271AA" w:tentative="1">
      <w:start w:val="1"/>
      <w:numFmt w:val="bullet"/>
      <w:lvlText w:val="-"/>
      <w:lvlJc w:val="left"/>
      <w:pPr>
        <w:tabs>
          <w:tab w:val="num" w:pos="4320"/>
        </w:tabs>
        <w:ind w:left="4320" w:hanging="360"/>
      </w:pPr>
      <w:rPr>
        <w:rFonts w:ascii="Lucida Grande" w:hAnsi="Lucida Grande" w:hint="default"/>
      </w:rPr>
    </w:lvl>
    <w:lvl w:ilvl="6" w:tplc="2632A18C" w:tentative="1">
      <w:start w:val="1"/>
      <w:numFmt w:val="bullet"/>
      <w:lvlText w:val="-"/>
      <w:lvlJc w:val="left"/>
      <w:pPr>
        <w:tabs>
          <w:tab w:val="num" w:pos="5040"/>
        </w:tabs>
        <w:ind w:left="5040" w:hanging="360"/>
      </w:pPr>
      <w:rPr>
        <w:rFonts w:ascii="Lucida Grande" w:hAnsi="Lucida Grande" w:hint="default"/>
      </w:rPr>
    </w:lvl>
    <w:lvl w:ilvl="7" w:tplc="E2D6B17A" w:tentative="1">
      <w:start w:val="1"/>
      <w:numFmt w:val="bullet"/>
      <w:lvlText w:val="-"/>
      <w:lvlJc w:val="left"/>
      <w:pPr>
        <w:tabs>
          <w:tab w:val="num" w:pos="5760"/>
        </w:tabs>
        <w:ind w:left="5760" w:hanging="360"/>
      </w:pPr>
      <w:rPr>
        <w:rFonts w:ascii="Lucida Grande" w:hAnsi="Lucida Grande" w:hint="default"/>
      </w:rPr>
    </w:lvl>
    <w:lvl w:ilvl="8" w:tplc="379A609C"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652F0A00"/>
    <w:multiLevelType w:val="hybridMultilevel"/>
    <w:tmpl w:val="B5D2DB4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13405D"/>
    <w:multiLevelType w:val="hybridMultilevel"/>
    <w:tmpl w:val="088082BC"/>
    <w:lvl w:ilvl="0" w:tplc="D3505372">
      <w:start w:val="1"/>
      <w:numFmt w:val="bullet"/>
      <w:lvlText w:val="-"/>
      <w:lvlJc w:val="left"/>
      <w:pPr>
        <w:tabs>
          <w:tab w:val="num" w:pos="720"/>
        </w:tabs>
        <w:ind w:left="720" w:hanging="360"/>
      </w:pPr>
      <w:rPr>
        <w:rFonts w:ascii="Lucida Grande" w:hAnsi="Lucida Grande" w:hint="default"/>
      </w:rPr>
    </w:lvl>
    <w:lvl w:ilvl="1" w:tplc="A1920D32">
      <w:start w:val="1"/>
      <w:numFmt w:val="bullet"/>
      <w:lvlText w:val="-"/>
      <w:lvlJc w:val="left"/>
      <w:pPr>
        <w:tabs>
          <w:tab w:val="num" w:pos="1440"/>
        </w:tabs>
        <w:ind w:left="1440" w:hanging="360"/>
      </w:pPr>
      <w:rPr>
        <w:rFonts w:ascii="Lucida Grande" w:hAnsi="Lucida Grande" w:hint="default"/>
      </w:rPr>
    </w:lvl>
    <w:lvl w:ilvl="2" w:tplc="A47CBB10" w:tentative="1">
      <w:start w:val="1"/>
      <w:numFmt w:val="bullet"/>
      <w:lvlText w:val="-"/>
      <w:lvlJc w:val="left"/>
      <w:pPr>
        <w:tabs>
          <w:tab w:val="num" w:pos="2160"/>
        </w:tabs>
        <w:ind w:left="2160" w:hanging="360"/>
      </w:pPr>
      <w:rPr>
        <w:rFonts w:ascii="Lucida Grande" w:hAnsi="Lucida Grande" w:hint="default"/>
      </w:rPr>
    </w:lvl>
    <w:lvl w:ilvl="3" w:tplc="FAEE2FD8" w:tentative="1">
      <w:start w:val="1"/>
      <w:numFmt w:val="bullet"/>
      <w:lvlText w:val="-"/>
      <w:lvlJc w:val="left"/>
      <w:pPr>
        <w:tabs>
          <w:tab w:val="num" w:pos="2880"/>
        </w:tabs>
        <w:ind w:left="2880" w:hanging="360"/>
      </w:pPr>
      <w:rPr>
        <w:rFonts w:ascii="Lucida Grande" w:hAnsi="Lucida Grande" w:hint="default"/>
      </w:rPr>
    </w:lvl>
    <w:lvl w:ilvl="4" w:tplc="CBE821BA" w:tentative="1">
      <w:start w:val="1"/>
      <w:numFmt w:val="bullet"/>
      <w:lvlText w:val="-"/>
      <w:lvlJc w:val="left"/>
      <w:pPr>
        <w:tabs>
          <w:tab w:val="num" w:pos="3600"/>
        </w:tabs>
        <w:ind w:left="3600" w:hanging="360"/>
      </w:pPr>
      <w:rPr>
        <w:rFonts w:ascii="Lucida Grande" w:hAnsi="Lucida Grande" w:hint="default"/>
      </w:rPr>
    </w:lvl>
    <w:lvl w:ilvl="5" w:tplc="1F0C973C" w:tentative="1">
      <w:start w:val="1"/>
      <w:numFmt w:val="bullet"/>
      <w:lvlText w:val="-"/>
      <w:lvlJc w:val="left"/>
      <w:pPr>
        <w:tabs>
          <w:tab w:val="num" w:pos="4320"/>
        </w:tabs>
        <w:ind w:left="4320" w:hanging="360"/>
      </w:pPr>
      <w:rPr>
        <w:rFonts w:ascii="Lucida Grande" w:hAnsi="Lucida Grande" w:hint="default"/>
      </w:rPr>
    </w:lvl>
    <w:lvl w:ilvl="6" w:tplc="5F326C16" w:tentative="1">
      <w:start w:val="1"/>
      <w:numFmt w:val="bullet"/>
      <w:lvlText w:val="-"/>
      <w:lvlJc w:val="left"/>
      <w:pPr>
        <w:tabs>
          <w:tab w:val="num" w:pos="5040"/>
        </w:tabs>
        <w:ind w:left="5040" w:hanging="360"/>
      </w:pPr>
      <w:rPr>
        <w:rFonts w:ascii="Lucida Grande" w:hAnsi="Lucida Grande" w:hint="default"/>
      </w:rPr>
    </w:lvl>
    <w:lvl w:ilvl="7" w:tplc="EF8C8426" w:tentative="1">
      <w:start w:val="1"/>
      <w:numFmt w:val="bullet"/>
      <w:lvlText w:val="-"/>
      <w:lvlJc w:val="left"/>
      <w:pPr>
        <w:tabs>
          <w:tab w:val="num" w:pos="5760"/>
        </w:tabs>
        <w:ind w:left="5760" w:hanging="360"/>
      </w:pPr>
      <w:rPr>
        <w:rFonts w:ascii="Lucida Grande" w:hAnsi="Lucida Grande" w:hint="default"/>
      </w:rPr>
    </w:lvl>
    <w:lvl w:ilvl="8" w:tplc="232A4BD2"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6EAE5B2F"/>
    <w:multiLevelType w:val="hybridMultilevel"/>
    <w:tmpl w:val="E6166CC2"/>
    <w:lvl w:ilvl="0" w:tplc="C026EA7A">
      <w:start w:val="1"/>
      <w:numFmt w:val="bullet"/>
      <w:lvlText w:val="-"/>
      <w:lvlJc w:val="left"/>
      <w:pPr>
        <w:tabs>
          <w:tab w:val="num" w:pos="720"/>
        </w:tabs>
        <w:ind w:left="720" w:hanging="360"/>
      </w:pPr>
      <w:rPr>
        <w:rFonts w:ascii="Lucida Grande" w:hAnsi="Lucida Grande" w:hint="default"/>
      </w:rPr>
    </w:lvl>
    <w:lvl w:ilvl="1" w:tplc="1242B756">
      <w:start w:val="1"/>
      <w:numFmt w:val="bullet"/>
      <w:lvlText w:val="-"/>
      <w:lvlJc w:val="left"/>
      <w:pPr>
        <w:tabs>
          <w:tab w:val="num" w:pos="1440"/>
        </w:tabs>
        <w:ind w:left="1440" w:hanging="360"/>
      </w:pPr>
      <w:rPr>
        <w:rFonts w:ascii="Lucida Grande" w:hAnsi="Lucida Grande" w:hint="default"/>
      </w:rPr>
    </w:lvl>
    <w:lvl w:ilvl="2" w:tplc="F62CA592" w:tentative="1">
      <w:start w:val="1"/>
      <w:numFmt w:val="bullet"/>
      <w:lvlText w:val="-"/>
      <w:lvlJc w:val="left"/>
      <w:pPr>
        <w:tabs>
          <w:tab w:val="num" w:pos="2160"/>
        </w:tabs>
        <w:ind w:left="2160" w:hanging="360"/>
      </w:pPr>
      <w:rPr>
        <w:rFonts w:ascii="Lucida Grande" w:hAnsi="Lucida Grande" w:hint="default"/>
      </w:rPr>
    </w:lvl>
    <w:lvl w:ilvl="3" w:tplc="6F101AB2" w:tentative="1">
      <w:start w:val="1"/>
      <w:numFmt w:val="bullet"/>
      <w:lvlText w:val="-"/>
      <w:lvlJc w:val="left"/>
      <w:pPr>
        <w:tabs>
          <w:tab w:val="num" w:pos="2880"/>
        </w:tabs>
        <w:ind w:left="2880" w:hanging="360"/>
      </w:pPr>
      <w:rPr>
        <w:rFonts w:ascii="Lucida Grande" w:hAnsi="Lucida Grande" w:hint="default"/>
      </w:rPr>
    </w:lvl>
    <w:lvl w:ilvl="4" w:tplc="70D06848" w:tentative="1">
      <w:start w:val="1"/>
      <w:numFmt w:val="bullet"/>
      <w:lvlText w:val="-"/>
      <w:lvlJc w:val="left"/>
      <w:pPr>
        <w:tabs>
          <w:tab w:val="num" w:pos="3600"/>
        </w:tabs>
        <w:ind w:left="3600" w:hanging="360"/>
      </w:pPr>
      <w:rPr>
        <w:rFonts w:ascii="Lucida Grande" w:hAnsi="Lucida Grande" w:hint="default"/>
      </w:rPr>
    </w:lvl>
    <w:lvl w:ilvl="5" w:tplc="1BF62EC8" w:tentative="1">
      <w:start w:val="1"/>
      <w:numFmt w:val="bullet"/>
      <w:lvlText w:val="-"/>
      <w:lvlJc w:val="left"/>
      <w:pPr>
        <w:tabs>
          <w:tab w:val="num" w:pos="4320"/>
        </w:tabs>
        <w:ind w:left="4320" w:hanging="360"/>
      </w:pPr>
      <w:rPr>
        <w:rFonts w:ascii="Lucida Grande" w:hAnsi="Lucida Grande" w:hint="default"/>
      </w:rPr>
    </w:lvl>
    <w:lvl w:ilvl="6" w:tplc="37CA9128" w:tentative="1">
      <w:start w:val="1"/>
      <w:numFmt w:val="bullet"/>
      <w:lvlText w:val="-"/>
      <w:lvlJc w:val="left"/>
      <w:pPr>
        <w:tabs>
          <w:tab w:val="num" w:pos="5040"/>
        </w:tabs>
        <w:ind w:left="5040" w:hanging="360"/>
      </w:pPr>
      <w:rPr>
        <w:rFonts w:ascii="Lucida Grande" w:hAnsi="Lucida Grande" w:hint="default"/>
      </w:rPr>
    </w:lvl>
    <w:lvl w:ilvl="7" w:tplc="4BDA4A84" w:tentative="1">
      <w:start w:val="1"/>
      <w:numFmt w:val="bullet"/>
      <w:lvlText w:val="-"/>
      <w:lvlJc w:val="left"/>
      <w:pPr>
        <w:tabs>
          <w:tab w:val="num" w:pos="5760"/>
        </w:tabs>
        <w:ind w:left="5760" w:hanging="360"/>
      </w:pPr>
      <w:rPr>
        <w:rFonts w:ascii="Lucida Grande" w:hAnsi="Lucida Grande" w:hint="default"/>
      </w:rPr>
    </w:lvl>
    <w:lvl w:ilvl="8" w:tplc="2F206F48"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22529"/>
    <w:multiLevelType w:val="hybridMultilevel"/>
    <w:tmpl w:val="67BCF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21"/>
  </w:num>
  <w:num w:numId="3">
    <w:abstractNumId w:val="18"/>
  </w:num>
  <w:num w:numId="4">
    <w:abstractNumId w:val="20"/>
  </w:num>
  <w:num w:numId="5">
    <w:abstractNumId w:val="29"/>
  </w:num>
  <w:num w:numId="6">
    <w:abstractNumId w:val="21"/>
    <w:lvlOverride w:ilvl="0">
      <w:startOverride w:val="1"/>
    </w:lvlOverride>
  </w:num>
  <w:num w:numId="7">
    <w:abstractNumId w:val="9"/>
  </w:num>
  <w:num w:numId="8">
    <w:abstractNumId w:val="6"/>
  </w:num>
  <w:num w:numId="9">
    <w:abstractNumId w:val="7"/>
  </w:num>
  <w:num w:numId="10">
    <w:abstractNumId w:val="2"/>
  </w:num>
  <w:num w:numId="11">
    <w:abstractNumId w:val="12"/>
  </w:num>
  <w:num w:numId="12">
    <w:abstractNumId w:val="0"/>
    <w:lvlOverride w:ilvl="0">
      <w:lvl w:ilvl="0">
        <w:numFmt w:val="bullet"/>
        <w:lvlText w:val="•"/>
        <w:legacy w:legacy="1" w:legacySpace="0" w:legacyIndent="0"/>
        <w:lvlJc w:val="left"/>
        <w:rPr>
          <w:rFonts w:ascii="Arial" w:hAnsi="Arial" w:cs="Arial" w:hint="default"/>
          <w:sz w:val="28"/>
        </w:rPr>
      </w:lvl>
    </w:lvlOverride>
  </w:num>
  <w:num w:numId="13">
    <w:abstractNumId w:val="0"/>
    <w:lvlOverride w:ilvl="0">
      <w:lvl w:ilvl="0">
        <w:numFmt w:val="bullet"/>
        <w:lvlText w:val="-"/>
        <w:legacy w:legacy="1" w:legacySpace="0" w:legacyIndent="0"/>
        <w:lvlJc w:val="left"/>
        <w:rPr>
          <w:rFonts w:ascii="Lucida Grande" w:hAnsi="Lucida Grande" w:hint="default"/>
          <w:sz w:val="26"/>
        </w:rPr>
      </w:lvl>
    </w:lvlOverride>
  </w:num>
  <w:num w:numId="14">
    <w:abstractNumId w:val="0"/>
    <w:lvlOverride w:ilvl="0">
      <w:lvl w:ilvl="0">
        <w:numFmt w:val="bullet"/>
        <w:lvlText w:val="•"/>
        <w:legacy w:legacy="1" w:legacySpace="0" w:legacyIndent="0"/>
        <w:lvlJc w:val="left"/>
        <w:rPr>
          <w:rFonts w:ascii="Arial" w:hAnsi="Arial" w:cs="Arial" w:hint="default"/>
          <w:sz w:val="22"/>
        </w:rPr>
      </w:lvl>
    </w:lvlOverride>
  </w:num>
  <w:num w:numId="15">
    <w:abstractNumId w:val="13"/>
  </w:num>
  <w:num w:numId="16">
    <w:abstractNumId w:val="4"/>
  </w:num>
  <w:num w:numId="17">
    <w:abstractNumId w:val="26"/>
  </w:num>
  <w:num w:numId="18">
    <w:abstractNumId w:val="28"/>
  </w:num>
  <w:num w:numId="19">
    <w:abstractNumId w:val="25"/>
  </w:num>
  <w:num w:numId="20">
    <w:abstractNumId w:val="35"/>
  </w:num>
  <w:num w:numId="21">
    <w:abstractNumId w:val="10"/>
  </w:num>
  <w:num w:numId="22">
    <w:abstractNumId w:val="35"/>
  </w:num>
  <w:num w:numId="23">
    <w:abstractNumId w:val="10"/>
  </w:num>
  <w:num w:numId="24">
    <w:abstractNumId w:val="31"/>
  </w:num>
  <w:num w:numId="25">
    <w:abstractNumId w:val="19"/>
  </w:num>
  <w:num w:numId="26">
    <w:abstractNumId w:val="27"/>
  </w:num>
  <w:num w:numId="27">
    <w:abstractNumId w:val="5"/>
  </w:num>
  <w:num w:numId="28">
    <w:abstractNumId w:val="23"/>
  </w:num>
  <w:num w:numId="29">
    <w:abstractNumId w:val="32"/>
  </w:num>
  <w:num w:numId="30">
    <w:abstractNumId w:val="22"/>
  </w:num>
  <w:num w:numId="31">
    <w:abstractNumId w:val="17"/>
  </w:num>
  <w:num w:numId="32">
    <w:abstractNumId w:val="16"/>
  </w:num>
  <w:num w:numId="33">
    <w:abstractNumId w:val="30"/>
  </w:num>
  <w:num w:numId="34">
    <w:abstractNumId w:val="30"/>
  </w:num>
  <w:num w:numId="35">
    <w:abstractNumId w:val="25"/>
  </w:num>
  <w:num w:numId="36">
    <w:abstractNumId w:val="3"/>
  </w:num>
  <w:num w:numId="37">
    <w:abstractNumId w:val="3"/>
  </w:num>
  <w:num w:numId="38">
    <w:abstractNumId w:val="11"/>
  </w:num>
  <w:num w:numId="39">
    <w:abstractNumId w:val="33"/>
  </w:num>
  <w:num w:numId="40">
    <w:abstractNumId w:val="20"/>
    <w:lvlOverride w:ilvl="0">
      <w:startOverride w:val="1"/>
    </w:lvlOverride>
  </w:num>
  <w:num w:numId="41">
    <w:abstractNumId w:val="24"/>
  </w:num>
  <w:num w:numId="42">
    <w:abstractNumId w:val="34"/>
  </w:num>
  <w:num w:numId="43">
    <w:abstractNumId w:val="8"/>
  </w:num>
  <w:num w:numId="44">
    <w:abstractNumId w:val="18"/>
    <w:lvlOverride w:ilvl="0">
      <w:startOverride w:val="1"/>
    </w:lvlOverride>
  </w:num>
  <w:num w:numId="45">
    <w:abstractNumId w:val="18"/>
    <w:lvlOverride w:ilvl="0">
      <w:startOverride w:val="1"/>
    </w:lvlOverride>
  </w:num>
  <w:num w:numId="46">
    <w:abstractNumId w:val="14"/>
  </w:num>
  <w:num w:numId="47">
    <w:abstractNumId w:val="15"/>
  </w:num>
  <w:num w:numId="48">
    <w:abstractNumId w:val="20"/>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74"/>
    <w:rsid w:val="00001C9B"/>
    <w:rsid w:val="00002A14"/>
    <w:rsid w:val="0001051E"/>
    <w:rsid w:val="00023724"/>
    <w:rsid w:val="00027B44"/>
    <w:rsid w:val="00031DF5"/>
    <w:rsid w:val="00034A70"/>
    <w:rsid w:val="00041055"/>
    <w:rsid w:val="00045978"/>
    <w:rsid w:val="00056D7C"/>
    <w:rsid w:val="00057DD9"/>
    <w:rsid w:val="000606C7"/>
    <w:rsid w:val="00062CF3"/>
    <w:rsid w:val="000638A1"/>
    <w:rsid w:val="000702FD"/>
    <w:rsid w:val="000751B0"/>
    <w:rsid w:val="0008612A"/>
    <w:rsid w:val="00090FCF"/>
    <w:rsid w:val="00093CAE"/>
    <w:rsid w:val="00093E9B"/>
    <w:rsid w:val="000A6BD1"/>
    <w:rsid w:val="000B0056"/>
    <w:rsid w:val="000B3D00"/>
    <w:rsid w:val="000B65EA"/>
    <w:rsid w:val="000B6917"/>
    <w:rsid w:val="000C7DCF"/>
    <w:rsid w:val="000E0942"/>
    <w:rsid w:val="000E0B6B"/>
    <w:rsid w:val="000F1779"/>
    <w:rsid w:val="000F2046"/>
    <w:rsid w:val="000F2970"/>
    <w:rsid w:val="000F31E7"/>
    <w:rsid w:val="000F478D"/>
    <w:rsid w:val="00101DA5"/>
    <w:rsid w:val="0010349B"/>
    <w:rsid w:val="00105411"/>
    <w:rsid w:val="001062CE"/>
    <w:rsid w:val="00112458"/>
    <w:rsid w:val="00117333"/>
    <w:rsid w:val="00121F6C"/>
    <w:rsid w:val="00124385"/>
    <w:rsid w:val="00132975"/>
    <w:rsid w:val="00142634"/>
    <w:rsid w:val="00144744"/>
    <w:rsid w:val="0015301C"/>
    <w:rsid w:val="00161971"/>
    <w:rsid w:val="001639F7"/>
    <w:rsid w:val="0016654B"/>
    <w:rsid w:val="001740CA"/>
    <w:rsid w:val="001745F8"/>
    <w:rsid w:val="0017529D"/>
    <w:rsid w:val="00176671"/>
    <w:rsid w:val="001838CF"/>
    <w:rsid w:val="00185B8D"/>
    <w:rsid w:val="001868CE"/>
    <w:rsid w:val="001B3026"/>
    <w:rsid w:val="001B3816"/>
    <w:rsid w:val="001B3F6C"/>
    <w:rsid w:val="001B7DA7"/>
    <w:rsid w:val="001C2F6D"/>
    <w:rsid w:val="001C57A7"/>
    <w:rsid w:val="001D58BC"/>
    <w:rsid w:val="001E30F6"/>
    <w:rsid w:val="001E4134"/>
    <w:rsid w:val="001E53C7"/>
    <w:rsid w:val="001F0DDD"/>
    <w:rsid w:val="001F262F"/>
    <w:rsid w:val="001F3B31"/>
    <w:rsid w:val="001F3EC7"/>
    <w:rsid w:val="00201528"/>
    <w:rsid w:val="00201902"/>
    <w:rsid w:val="00204029"/>
    <w:rsid w:val="00204650"/>
    <w:rsid w:val="00210857"/>
    <w:rsid w:val="00213F01"/>
    <w:rsid w:val="00217D57"/>
    <w:rsid w:val="00223BC3"/>
    <w:rsid w:val="00230098"/>
    <w:rsid w:val="00231014"/>
    <w:rsid w:val="002336B9"/>
    <w:rsid w:val="002356C0"/>
    <w:rsid w:val="00235F5C"/>
    <w:rsid w:val="00247EEE"/>
    <w:rsid w:val="00254A7B"/>
    <w:rsid w:val="002573B5"/>
    <w:rsid w:val="00262F25"/>
    <w:rsid w:val="002631D7"/>
    <w:rsid w:val="00270159"/>
    <w:rsid w:val="0027038C"/>
    <w:rsid w:val="002749B7"/>
    <w:rsid w:val="00276515"/>
    <w:rsid w:val="002943F4"/>
    <w:rsid w:val="00295A66"/>
    <w:rsid w:val="00296FE3"/>
    <w:rsid w:val="002A0DEC"/>
    <w:rsid w:val="002B0173"/>
    <w:rsid w:val="002B138D"/>
    <w:rsid w:val="002B4922"/>
    <w:rsid w:val="002C1837"/>
    <w:rsid w:val="002C2D19"/>
    <w:rsid w:val="002C4AA7"/>
    <w:rsid w:val="002D0B7E"/>
    <w:rsid w:val="002D1080"/>
    <w:rsid w:val="002D10FA"/>
    <w:rsid w:val="002D38D1"/>
    <w:rsid w:val="002D4C55"/>
    <w:rsid w:val="002E06CB"/>
    <w:rsid w:val="002E2420"/>
    <w:rsid w:val="002F0834"/>
    <w:rsid w:val="00302745"/>
    <w:rsid w:val="00302991"/>
    <w:rsid w:val="00303554"/>
    <w:rsid w:val="00306E3B"/>
    <w:rsid w:val="00307914"/>
    <w:rsid w:val="0030793F"/>
    <w:rsid w:val="00314967"/>
    <w:rsid w:val="00326218"/>
    <w:rsid w:val="003339B2"/>
    <w:rsid w:val="00333A74"/>
    <w:rsid w:val="0033542F"/>
    <w:rsid w:val="003369CE"/>
    <w:rsid w:val="00344DE4"/>
    <w:rsid w:val="00351CB5"/>
    <w:rsid w:val="00352C2F"/>
    <w:rsid w:val="00353235"/>
    <w:rsid w:val="00361A17"/>
    <w:rsid w:val="00363C81"/>
    <w:rsid w:val="00365F9A"/>
    <w:rsid w:val="00367741"/>
    <w:rsid w:val="00377296"/>
    <w:rsid w:val="003776DA"/>
    <w:rsid w:val="00377D31"/>
    <w:rsid w:val="00382F3B"/>
    <w:rsid w:val="0038313D"/>
    <w:rsid w:val="00384E2B"/>
    <w:rsid w:val="0038648B"/>
    <w:rsid w:val="00393152"/>
    <w:rsid w:val="00393E01"/>
    <w:rsid w:val="00395114"/>
    <w:rsid w:val="00397BC2"/>
    <w:rsid w:val="00397E3F"/>
    <w:rsid w:val="003A058C"/>
    <w:rsid w:val="003A212A"/>
    <w:rsid w:val="003A213F"/>
    <w:rsid w:val="003A783E"/>
    <w:rsid w:val="003B4E96"/>
    <w:rsid w:val="003B5440"/>
    <w:rsid w:val="003B659E"/>
    <w:rsid w:val="003C14A3"/>
    <w:rsid w:val="003C5A4D"/>
    <w:rsid w:val="003C5FAF"/>
    <w:rsid w:val="003C7452"/>
    <w:rsid w:val="003C78BD"/>
    <w:rsid w:val="003E031E"/>
    <w:rsid w:val="003E1D03"/>
    <w:rsid w:val="003E2D49"/>
    <w:rsid w:val="003F2C39"/>
    <w:rsid w:val="003F71E7"/>
    <w:rsid w:val="004010CE"/>
    <w:rsid w:val="00402149"/>
    <w:rsid w:val="004048FA"/>
    <w:rsid w:val="0040531F"/>
    <w:rsid w:val="004055EC"/>
    <w:rsid w:val="0040707F"/>
    <w:rsid w:val="00417AA0"/>
    <w:rsid w:val="00433683"/>
    <w:rsid w:val="0043560C"/>
    <w:rsid w:val="0043750A"/>
    <w:rsid w:val="00443FE2"/>
    <w:rsid w:val="004449E8"/>
    <w:rsid w:val="00447331"/>
    <w:rsid w:val="00452529"/>
    <w:rsid w:val="004527C4"/>
    <w:rsid w:val="00461355"/>
    <w:rsid w:val="0046277A"/>
    <w:rsid w:val="00467FE1"/>
    <w:rsid w:val="00471E19"/>
    <w:rsid w:val="00473EC0"/>
    <w:rsid w:val="00480EBB"/>
    <w:rsid w:val="004869B2"/>
    <w:rsid w:val="00487CA3"/>
    <w:rsid w:val="0049229C"/>
    <w:rsid w:val="004930E2"/>
    <w:rsid w:val="00494965"/>
    <w:rsid w:val="004A6FFC"/>
    <w:rsid w:val="004A755A"/>
    <w:rsid w:val="004B4F3D"/>
    <w:rsid w:val="004B7B4A"/>
    <w:rsid w:val="004C6282"/>
    <w:rsid w:val="004D3149"/>
    <w:rsid w:val="004D3575"/>
    <w:rsid w:val="004E006D"/>
    <w:rsid w:val="004E0CDE"/>
    <w:rsid w:val="004E10C1"/>
    <w:rsid w:val="004E3392"/>
    <w:rsid w:val="004E46CD"/>
    <w:rsid w:val="004E5E66"/>
    <w:rsid w:val="004E61E5"/>
    <w:rsid w:val="004F35BC"/>
    <w:rsid w:val="00500A48"/>
    <w:rsid w:val="00503B4D"/>
    <w:rsid w:val="0050456E"/>
    <w:rsid w:val="00504EE9"/>
    <w:rsid w:val="00505BBB"/>
    <w:rsid w:val="00506A3E"/>
    <w:rsid w:val="005130EB"/>
    <w:rsid w:val="0051424B"/>
    <w:rsid w:val="0051606A"/>
    <w:rsid w:val="005314E2"/>
    <w:rsid w:val="00543EEF"/>
    <w:rsid w:val="0054442C"/>
    <w:rsid w:val="00547F6D"/>
    <w:rsid w:val="00550285"/>
    <w:rsid w:val="005813D1"/>
    <w:rsid w:val="00582FFD"/>
    <w:rsid w:val="005836F8"/>
    <w:rsid w:val="005918FA"/>
    <w:rsid w:val="005A1FF2"/>
    <w:rsid w:val="005A5248"/>
    <w:rsid w:val="005A6BB5"/>
    <w:rsid w:val="005B20B5"/>
    <w:rsid w:val="005B32CF"/>
    <w:rsid w:val="005C240E"/>
    <w:rsid w:val="005C7506"/>
    <w:rsid w:val="005D4B8B"/>
    <w:rsid w:val="005D4F5B"/>
    <w:rsid w:val="005E0A4F"/>
    <w:rsid w:val="005E61A8"/>
    <w:rsid w:val="005E682B"/>
    <w:rsid w:val="005E6856"/>
    <w:rsid w:val="005F6262"/>
    <w:rsid w:val="005F6266"/>
    <w:rsid w:val="005F6419"/>
    <w:rsid w:val="00612A50"/>
    <w:rsid w:val="00617400"/>
    <w:rsid w:val="0062090D"/>
    <w:rsid w:val="00634966"/>
    <w:rsid w:val="00635472"/>
    <w:rsid w:val="00637276"/>
    <w:rsid w:val="00643C03"/>
    <w:rsid w:val="006446D6"/>
    <w:rsid w:val="00646CBB"/>
    <w:rsid w:val="00646E90"/>
    <w:rsid w:val="00650D75"/>
    <w:rsid w:val="006523F4"/>
    <w:rsid w:val="00652A49"/>
    <w:rsid w:val="00653527"/>
    <w:rsid w:val="00653C78"/>
    <w:rsid w:val="0065522A"/>
    <w:rsid w:val="0065572A"/>
    <w:rsid w:val="0065745C"/>
    <w:rsid w:val="00664950"/>
    <w:rsid w:val="00670C32"/>
    <w:rsid w:val="00683220"/>
    <w:rsid w:val="00687FA0"/>
    <w:rsid w:val="00690E30"/>
    <w:rsid w:val="00693280"/>
    <w:rsid w:val="00697EF6"/>
    <w:rsid w:val="006A05A0"/>
    <w:rsid w:val="006A1817"/>
    <w:rsid w:val="006A28D0"/>
    <w:rsid w:val="006A3C85"/>
    <w:rsid w:val="006A3D93"/>
    <w:rsid w:val="006B48F8"/>
    <w:rsid w:val="006B5946"/>
    <w:rsid w:val="006B7010"/>
    <w:rsid w:val="006B7935"/>
    <w:rsid w:val="006D3C2D"/>
    <w:rsid w:val="006D5381"/>
    <w:rsid w:val="006D62E6"/>
    <w:rsid w:val="006D71ED"/>
    <w:rsid w:val="006E2431"/>
    <w:rsid w:val="006E3700"/>
    <w:rsid w:val="006F177C"/>
    <w:rsid w:val="006F28AC"/>
    <w:rsid w:val="006F3930"/>
    <w:rsid w:val="006F53EC"/>
    <w:rsid w:val="0070110A"/>
    <w:rsid w:val="00702310"/>
    <w:rsid w:val="00707969"/>
    <w:rsid w:val="007124AC"/>
    <w:rsid w:val="007145FF"/>
    <w:rsid w:val="007155D6"/>
    <w:rsid w:val="00716A73"/>
    <w:rsid w:val="00721FEB"/>
    <w:rsid w:val="007261C1"/>
    <w:rsid w:val="007269DC"/>
    <w:rsid w:val="007318B5"/>
    <w:rsid w:val="007428C7"/>
    <w:rsid w:val="00745380"/>
    <w:rsid w:val="00750509"/>
    <w:rsid w:val="0075056B"/>
    <w:rsid w:val="00751515"/>
    <w:rsid w:val="00752213"/>
    <w:rsid w:val="00755CFD"/>
    <w:rsid w:val="007567FC"/>
    <w:rsid w:val="007646C9"/>
    <w:rsid w:val="007657EE"/>
    <w:rsid w:val="00766686"/>
    <w:rsid w:val="00777079"/>
    <w:rsid w:val="00781970"/>
    <w:rsid w:val="007826C4"/>
    <w:rsid w:val="00785232"/>
    <w:rsid w:val="007A0F79"/>
    <w:rsid w:val="007A106B"/>
    <w:rsid w:val="007B2731"/>
    <w:rsid w:val="007B35F2"/>
    <w:rsid w:val="007B4107"/>
    <w:rsid w:val="007C2ACA"/>
    <w:rsid w:val="007C312C"/>
    <w:rsid w:val="007C3ED0"/>
    <w:rsid w:val="007D4CC2"/>
    <w:rsid w:val="007D6FC5"/>
    <w:rsid w:val="007E448E"/>
    <w:rsid w:val="007F3BE0"/>
    <w:rsid w:val="007F4295"/>
    <w:rsid w:val="00803CAF"/>
    <w:rsid w:val="008040F5"/>
    <w:rsid w:val="008050F6"/>
    <w:rsid w:val="00806A76"/>
    <w:rsid w:val="00810316"/>
    <w:rsid w:val="00811C9D"/>
    <w:rsid w:val="00812FCB"/>
    <w:rsid w:val="00816BFE"/>
    <w:rsid w:val="00816C80"/>
    <w:rsid w:val="00820121"/>
    <w:rsid w:val="00820E98"/>
    <w:rsid w:val="0082713C"/>
    <w:rsid w:val="0083294E"/>
    <w:rsid w:val="00837A3F"/>
    <w:rsid w:val="0084126C"/>
    <w:rsid w:val="00841BCD"/>
    <w:rsid w:val="00841CBB"/>
    <w:rsid w:val="008442FE"/>
    <w:rsid w:val="00850463"/>
    <w:rsid w:val="008638A7"/>
    <w:rsid w:val="00870E7C"/>
    <w:rsid w:val="008826C1"/>
    <w:rsid w:val="00886A33"/>
    <w:rsid w:val="00886B8C"/>
    <w:rsid w:val="0089007F"/>
    <w:rsid w:val="00890D3E"/>
    <w:rsid w:val="00891A69"/>
    <w:rsid w:val="00895DD3"/>
    <w:rsid w:val="00895F5E"/>
    <w:rsid w:val="008A0A95"/>
    <w:rsid w:val="008A1122"/>
    <w:rsid w:val="008A356A"/>
    <w:rsid w:val="008C54D4"/>
    <w:rsid w:val="008D2EB2"/>
    <w:rsid w:val="008D3111"/>
    <w:rsid w:val="008D378F"/>
    <w:rsid w:val="008D5C31"/>
    <w:rsid w:val="008F4FFA"/>
    <w:rsid w:val="00901709"/>
    <w:rsid w:val="009027D3"/>
    <w:rsid w:val="009042BD"/>
    <w:rsid w:val="009105EF"/>
    <w:rsid w:val="00915D64"/>
    <w:rsid w:val="00916CCC"/>
    <w:rsid w:val="00920737"/>
    <w:rsid w:val="00922981"/>
    <w:rsid w:val="0092340B"/>
    <w:rsid w:val="009273BA"/>
    <w:rsid w:val="009333D3"/>
    <w:rsid w:val="00935815"/>
    <w:rsid w:val="00936647"/>
    <w:rsid w:val="009475B6"/>
    <w:rsid w:val="0095560C"/>
    <w:rsid w:val="00956D22"/>
    <w:rsid w:val="009576F1"/>
    <w:rsid w:val="009606A3"/>
    <w:rsid w:val="00967205"/>
    <w:rsid w:val="00970EFA"/>
    <w:rsid w:val="00971BC7"/>
    <w:rsid w:val="009730A0"/>
    <w:rsid w:val="00976ABD"/>
    <w:rsid w:val="00977E1D"/>
    <w:rsid w:val="0098494A"/>
    <w:rsid w:val="0098559A"/>
    <w:rsid w:val="00987C99"/>
    <w:rsid w:val="00992706"/>
    <w:rsid w:val="00995CDA"/>
    <w:rsid w:val="009A35BF"/>
    <w:rsid w:val="009C3F63"/>
    <w:rsid w:val="009E0E4E"/>
    <w:rsid w:val="009E6652"/>
    <w:rsid w:val="009F07EF"/>
    <w:rsid w:val="009F124A"/>
    <w:rsid w:val="009F4F96"/>
    <w:rsid w:val="009F5F69"/>
    <w:rsid w:val="009F6FCB"/>
    <w:rsid w:val="00A00B14"/>
    <w:rsid w:val="00A07149"/>
    <w:rsid w:val="00A11C28"/>
    <w:rsid w:val="00A15183"/>
    <w:rsid w:val="00A20564"/>
    <w:rsid w:val="00A20AD2"/>
    <w:rsid w:val="00A22451"/>
    <w:rsid w:val="00A22B78"/>
    <w:rsid w:val="00A24290"/>
    <w:rsid w:val="00A24416"/>
    <w:rsid w:val="00A25AE5"/>
    <w:rsid w:val="00A26E2A"/>
    <w:rsid w:val="00A31E13"/>
    <w:rsid w:val="00A329FE"/>
    <w:rsid w:val="00A35C49"/>
    <w:rsid w:val="00A37002"/>
    <w:rsid w:val="00A4139F"/>
    <w:rsid w:val="00A42FFF"/>
    <w:rsid w:val="00A43174"/>
    <w:rsid w:val="00A47B00"/>
    <w:rsid w:val="00A507F7"/>
    <w:rsid w:val="00A510EC"/>
    <w:rsid w:val="00A5311A"/>
    <w:rsid w:val="00A621FB"/>
    <w:rsid w:val="00A720B8"/>
    <w:rsid w:val="00A74E04"/>
    <w:rsid w:val="00A839E0"/>
    <w:rsid w:val="00A872CD"/>
    <w:rsid w:val="00A93261"/>
    <w:rsid w:val="00AA1B0E"/>
    <w:rsid w:val="00AA32B2"/>
    <w:rsid w:val="00AB01C6"/>
    <w:rsid w:val="00AB304C"/>
    <w:rsid w:val="00AB53A1"/>
    <w:rsid w:val="00AC1E9A"/>
    <w:rsid w:val="00AC29D2"/>
    <w:rsid w:val="00AC4ABE"/>
    <w:rsid w:val="00AC5CA7"/>
    <w:rsid w:val="00AD3BDB"/>
    <w:rsid w:val="00AD6560"/>
    <w:rsid w:val="00AD718C"/>
    <w:rsid w:val="00AE56B1"/>
    <w:rsid w:val="00AE7297"/>
    <w:rsid w:val="00AF1751"/>
    <w:rsid w:val="00AF5E9D"/>
    <w:rsid w:val="00B03C53"/>
    <w:rsid w:val="00B05B5C"/>
    <w:rsid w:val="00B1195F"/>
    <w:rsid w:val="00B20B2E"/>
    <w:rsid w:val="00B4217C"/>
    <w:rsid w:val="00B456B3"/>
    <w:rsid w:val="00B46BA8"/>
    <w:rsid w:val="00B50831"/>
    <w:rsid w:val="00B523AC"/>
    <w:rsid w:val="00B53A71"/>
    <w:rsid w:val="00B55B72"/>
    <w:rsid w:val="00B73862"/>
    <w:rsid w:val="00B7589A"/>
    <w:rsid w:val="00B76086"/>
    <w:rsid w:val="00B8273E"/>
    <w:rsid w:val="00B8281A"/>
    <w:rsid w:val="00B84C68"/>
    <w:rsid w:val="00B85E6A"/>
    <w:rsid w:val="00B86FB3"/>
    <w:rsid w:val="00B87D99"/>
    <w:rsid w:val="00B9004F"/>
    <w:rsid w:val="00B91E3E"/>
    <w:rsid w:val="00BA114F"/>
    <w:rsid w:val="00BA1A22"/>
    <w:rsid w:val="00BA49C7"/>
    <w:rsid w:val="00BA6143"/>
    <w:rsid w:val="00BA6E48"/>
    <w:rsid w:val="00BA724E"/>
    <w:rsid w:val="00BB3A1B"/>
    <w:rsid w:val="00BB4042"/>
    <w:rsid w:val="00BD4241"/>
    <w:rsid w:val="00BD6823"/>
    <w:rsid w:val="00BF2218"/>
    <w:rsid w:val="00BF4347"/>
    <w:rsid w:val="00C00812"/>
    <w:rsid w:val="00C06217"/>
    <w:rsid w:val="00C10291"/>
    <w:rsid w:val="00C116ED"/>
    <w:rsid w:val="00C130C2"/>
    <w:rsid w:val="00C14138"/>
    <w:rsid w:val="00C150C5"/>
    <w:rsid w:val="00C260DF"/>
    <w:rsid w:val="00C27C64"/>
    <w:rsid w:val="00C30504"/>
    <w:rsid w:val="00C334C1"/>
    <w:rsid w:val="00C3471C"/>
    <w:rsid w:val="00C56099"/>
    <w:rsid w:val="00C562E9"/>
    <w:rsid w:val="00C56E82"/>
    <w:rsid w:val="00C6725F"/>
    <w:rsid w:val="00C70683"/>
    <w:rsid w:val="00C7214A"/>
    <w:rsid w:val="00C74887"/>
    <w:rsid w:val="00C805D0"/>
    <w:rsid w:val="00C85200"/>
    <w:rsid w:val="00C92C49"/>
    <w:rsid w:val="00C931A1"/>
    <w:rsid w:val="00CA27F1"/>
    <w:rsid w:val="00CB65AC"/>
    <w:rsid w:val="00CC48C0"/>
    <w:rsid w:val="00CC4957"/>
    <w:rsid w:val="00CC7CF8"/>
    <w:rsid w:val="00CD4038"/>
    <w:rsid w:val="00CD4622"/>
    <w:rsid w:val="00CD7492"/>
    <w:rsid w:val="00CE115C"/>
    <w:rsid w:val="00CE3A6B"/>
    <w:rsid w:val="00CF3B6A"/>
    <w:rsid w:val="00CF5776"/>
    <w:rsid w:val="00D00211"/>
    <w:rsid w:val="00D01E6E"/>
    <w:rsid w:val="00D05A22"/>
    <w:rsid w:val="00D06309"/>
    <w:rsid w:val="00D11B5C"/>
    <w:rsid w:val="00D14F63"/>
    <w:rsid w:val="00D15020"/>
    <w:rsid w:val="00D220C1"/>
    <w:rsid w:val="00D257A0"/>
    <w:rsid w:val="00D3088F"/>
    <w:rsid w:val="00D351EA"/>
    <w:rsid w:val="00D358A6"/>
    <w:rsid w:val="00D370D4"/>
    <w:rsid w:val="00D43403"/>
    <w:rsid w:val="00D448ED"/>
    <w:rsid w:val="00D54E41"/>
    <w:rsid w:val="00D56B5F"/>
    <w:rsid w:val="00D57DA9"/>
    <w:rsid w:val="00D60AC9"/>
    <w:rsid w:val="00D62E71"/>
    <w:rsid w:val="00D641AD"/>
    <w:rsid w:val="00D67ECB"/>
    <w:rsid w:val="00D740CA"/>
    <w:rsid w:val="00D76E34"/>
    <w:rsid w:val="00D85728"/>
    <w:rsid w:val="00D86669"/>
    <w:rsid w:val="00DA172F"/>
    <w:rsid w:val="00DA2491"/>
    <w:rsid w:val="00DA49A4"/>
    <w:rsid w:val="00DB01E4"/>
    <w:rsid w:val="00DB32BB"/>
    <w:rsid w:val="00DB4870"/>
    <w:rsid w:val="00DB49BA"/>
    <w:rsid w:val="00DB50AA"/>
    <w:rsid w:val="00DB607B"/>
    <w:rsid w:val="00DC04E9"/>
    <w:rsid w:val="00DC1AEA"/>
    <w:rsid w:val="00DC2BD1"/>
    <w:rsid w:val="00DC4B52"/>
    <w:rsid w:val="00DC7D81"/>
    <w:rsid w:val="00DD555A"/>
    <w:rsid w:val="00DD6DBA"/>
    <w:rsid w:val="00DD7199"/>
    <w:rsid w:val="00DE51FB"/>
    <w:rsid w:val="00DE605E"/>
    <w:rsid w:val="00DE6C43"/>
    <w:rsid w:val="00DE7942"/>
    <w:rsid w:val="00DF198A"/>
    <w:rsid w:val="00DF2997"/>
    <w:rsid w:val="00DF4B88"/>
    <w:rsid w:val="00E01C62"/>
    <w:rsid w:val="00E01DA7"/>
    <w:rsid w:val="00E02E87"/>
    <w:rsid w:val="00E053BB"/>
    <w:rsid w:val="00E1179B"/>
    <w:rsid w:val="00E27CA9"/>
    <w:rsid w:val="00E324A5"/>
    <w:rsid w:val="00E407B4"/>
    <w:rsid w:val="00E40819"/>
    <w:rsid w:val="00E4441B"/>
    <w:rsid w:val="00E45326"/>
    <w:rsid w:val="00E46DD6"/>
    <w:rsid w:val="00E51440"/>
    <w:rsid w:val="00E57845"/>
    <w:rsid w:val="00E618C9"/>
    <w:rsid w:val="00E64C84"/>
    <w:rsid w:val="00E66B6B"/>
    <w:rsid w:val="00E7252D"/>
    <w:rsid w:val="00E772C7"/>
    <w:rsid w:val="00E9749F"/>
    <w:rsid w:val="00EA335F"/>
    <w:rsid w:val="00EB6201"/>
    <w:rsid w:val="00EB698F"/>
    <w:rsid w:val="00EC07F2"/>
    <w:rsid w:val="00EC70C2"/>
    <w:rsid w:val="00EC7BC3"/>
    <w:rsid w:val="00ED222E"/>
    <w:rsid w:val="00ED7599"/>
    <w:rsid w:val="00ED7600"/>
    <w:rsid w:val="00ED7E91"/>
    <w:rsid w:val="00EF0F2A"/>
    <w:rsid w:val="00EF1B44"/>
    <w:rsid w:val="00EF2A70"/>
    <w:rsid w:val="00EF2A9D"/>
    <w:rsid w:val="00EF7A08"/>
    <w:rsid w:val="00F04673"/>
    <w:rsid w:val="00F06EE7"/>
    <w:rsid w:val="00F1362C"/>
    <w:rsid w:val="00F14A3F"/>
    <w:rsid w:val="00F208B8"/>
    <w:rsid w:val="00F22AC3"/>
    <w:rsid w:val="00F231E7"/>
    <w:rsid w:val="00F261F2"/>
    <w:rsid w:val="00F26E26"/>
    <w:rsid w:val="00F31854"/>
    <w:rsid w:val="00F436E0"/>
    <w:rsid w:val="00F43AD9"/>
    <w:rsid w:val="00F461AC"/>
    <w:rsid w:val="00F46B5F"/>
    <w:rsid w:val="00F47434"/>
    <w:rsid w:val="00F5238D"/>
    <w:rsid w:val="00F52DA6"/>
    <w:rsid w:val="00F62D9B"/>
    <w:rsid w:val="00F63675"/>
    <w:rsid w:val="00F73A2E"/>
    <w:rsid w:val="00F77D45"/>
    <w:rsid w:val="00F8100A"/>
    <w:rsid w:val="00F824F5"/>
    <w:rsid w:val="00F855DD"/>
    <w:rsid w:val="00F86F34"/>
    <w:rsid w:val="00F873FE"/>
    <w:rsid w:val="00F92BF4"/>
    <w:rsid w:val="00F957C3"/>
    <w:rsid w:val="00F96B3D"/>
    <w:rsid w:val="00FB7FAE"/>
    <w:rsid w:val="00FC29B9"/>
    <w:rsid w:val="00FC6FD3"/>
    <w:rsid w:val="00FD4155"/>
    <w:rsid w:val="00FD57DE"/>
    <w:rsid w:val="00FD754F"/>
    <w:rsid w:val="00FE1190"/>
    <w:rsid w:val="00FE14B0"/>
    <w:rsid w:val="00FF5E71"/>
    <w:rsid w:val="00FF6F2E"/>
    <w:rsid w:val="00FF78E1"/>
    <w:rsid w:val="0235BFA7"/>
    <w:rsid w:val="03A2896B"/>
    <w:rsid w:val="10266EB4"/>
    <w:rsid w:val="12B3AF6B"/>
    <w:rsid w:val="262C1399"/>
    <w:rsid w:val="36B6605D"/>
    <w:rsid w:val="3C1BC2DB"/>
    <w:rsid w:val="4D5426F7"/>
    <w:rsid w:val="4F12330E"/>
    <w:rsid w:val="627A915D"/>
    <w:rsid w:val="6DA93606"/>
    <w:rsid w:val="7907E431"/>
    <w:rsid w:val="7D2EE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928"/>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uiPriority w:val="99"/>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uiPriority w:val="99"/>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qFormat/>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rsid w:val="004C628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826C4"/>
    <w:pPr>
      <w:spacing w:after="120" w:line="240" w:lineRule="auto"/>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26C4"/>
    <w:rPr>
      <w:rFonts w:ascii="Times New Roman" w:eastAsia="MS Mincho" w:hAnsi="Times New Roman" w:cs="Times New Roman"/>
      <w:sz w:val="20"/>
      <w:szCs w:val="24"/>
    </w:rPr>
  </w:style>
  <w:style w:type="character" w:customStyle="1" w:styleId="TALChar">
    <w:name w:val="TAL Char"/>
    <w:qFormat/>
    <w:rsid w:val="007826C4"/>
    <w:rPr>
      <w:rFonts w:ascii="Arial" w:eastAsia="Malgun Gothic"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74059694">
      <w:bodyDiv w:val="1"/>
      <w:marLeft w:val="0"/>
      <w:marRight w:val="0"/>
      <w:marTop w:val="0"/>
      <w:marBottom w:val="0"/>
      <w:divBdr>
        <w:top w:val="none" w:sz="0" w:space="0" w:color="auto"/>
        <w:left w:val="none" w:sz="0" w:space="0" w:color="auto"/>
        <w:bottom w:val="none" w:sz="0" w:space="0" w:color="auto"/>
        <w:right w:val="none" w:sz="0" w:space="0" w:color="auto"/>
      </w:divBdr>
      <w:divsChild>
        <w:div w:id="397674330">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218713001">
      <w:bodyDiv w:val="1"/>
      <w:marLeft w:val="0"/>
      <w:marRight w:val="0"/>
      <w:marTop w:val="0"/>
      <w:marBottom w:val="0"/>
      <w:divBdr>
        <w:top w:val="none" w:sz="0" w:space="0" w:color="auto"/>
        <w:left w:val="none" w:sz="0" w:space="0" w:color="auto"/>
        <w:bottom w:val="none" w:sz="0" w:space="0" w:color="auto"/>
        <w:right w:val="none" w:sz="0" w:space="0" w:color="auto"/>
      </w:divBdr>
      <w:divsChild>
        <w:div w:id="1021391509">
          <w:marLeft w:val="562"/>
          <w:marRight w:val="0"/>
          <w:marTop w:val="0"/>
          <w:marBottom w:val="0"/>
          <w:divBdr>
            <w:top w:val="none" w:sz="0" w:space="0" w:color="auto"/>
            <w:left w:val="none" w:sz="0" w:space="0" w:color="auto"/>
            <w:bottom w:val="none" w:sz="0" w:space="0" w:color="auto"/>
            <w:right w:val="none" w:sz="0" w:space="0" w:color="auto"/>
          </w:divBdr>
        </w:div>
      </w:divsChild>
    </w:div>
    <w:div w:id="266279792">
      <w:bodyDiv w:val="1"/>
      <w:marLeft w:val="0"/>
      <w:marRight w:val="0"/>
      <w:marTop w:val="0"/>
      <w:marBottom w:val="0"/>
      <w:divBdr>
        <w:top w:val="none" w:sz="0" w:space="0" w:color="auto"/>
        <w:left w:val="none" w:sz="0" w:space="0" w:color="auto"/>
        <w:bottom w:val="none" w:sz="0" w:space="0" w:color="auto"/>
        <w:right w:val="none" w:sz="0" w:space="0" w:color="auto"/>
      </w:divBdr>
    </w:div>
    <w:div w:id="303779579">
      <w:bodyDiv w:val="1"/>
      <w:marLeft w:val="0"/>
      <w:marRight w:val="0"/>
      <w:marTop w:val="0"/>
      <w:marBottom w:val="0"/>
      <w:divBdr>
        <w:top w:val="none" w:sz="0" w:space="0" w:color="auto"/>
        <w:left w:val="none" w:sz="0" w:space="0" w:color="auto"/>
        <w:bottom w:val="none" w:sz="0" w:space="0" w:color="auto"/>
        <w:right w:val="none" w:sz="0" w:space="0" w:color="auto"/>
      </w:divBdr>
      <w:divsChild>
        <w:div w:id="1760984098">
          <w:marLeft w:val="288"/>
          <w:marRight w:val="0"/>
          <w:marTop w:val="0"/>
          <w:marBottom w:val="60"/>
          <w:divBdr>
            <w:top w:val="none" w:sz="0" w:space="0" w:color="auto"/>
            <w:left w:val="none" w:sz="0" w:space="0" w:color="auto"/>
            <w:bottom w:val="none" w:sz="0" w:space="0" w:color="auto"/>
            <w:right w:val="none" w:sz="0" w:space="0" w:color="auto"/>
          </w:divBdr>
        </w:div>
        <w:div w:id="613899366">
          <w:marLeft w:val="562"/>
          <w:marRight w:val="0"/>
          <w:marTop w:val="0"/>
          <w:marBottom w:val="60"/>
          <w:divBdr>
            <w:top w:val="none" w:sz="0" w:space="0" w:color="auto"/>
            <w:left w:val="none" w:sz="0" w:space="0" w:color="auto"/>
            <w:bottom w:val="none" w:sz="0" w:space="0" w:color="auto"/>
            <w:right w:val="none" w:sz="0" w:space="0" w:color="auto"/>
          </w:divBdr>
        </w:div>
        <w:div w:id="25179672">
          <w:marLeft w:val="562"/>
          <w:marRight w:val="0"/>
          <w:marTop w:val="0"/>
          <w:marBottom w:val="60"/>
          <w:divBdr>
            <w:top w:val="none" w:sz="0" w:space="0" w:color="auto"/>
            <w:left w:val="none" w:sz="0" w:space="0" w:color="auto"/>
            <w:bottom w:val="none" w:sz="0" w:space="0" w:color="auto"/>
            <w:right w:val="none" w:sz="0" w:space="0" w:color="auto"/>
          </w:divBdr>
        </w:div>
        <w:div w:id="367032626">
          <w:marLeft w:val="562"/>
          <w:marRight w:val="0"/>
          <w:marTop w:val="0"/>
          <w:marBottom w:val="60"/>
          <w:divBdr>
            <w:top w:val="none" w:sz="0" w:space="0" w:color="auto"/>
            <w:left w:val="none" w:sz="0" w:space="0" w:color="auto"/>
            <w:bottom w:val="none" w:sz="0" w:space="0" w:color="auto"/>
            <w:right w:val="none" w:sz="0" w:space="0" w:color="auto"/>
          </w:divBdr>
        </w:div>
      </w:divsChild>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27903067">
      <w:bodyDiv w:val="1"/>
      <w:marLeft w:val="0"/>
      <w:marRight w:val="0"/>
      <w:marTop w:val="0"/>
      <w:marBottom w:val="0"/>
      <w:divBdr>
        <w:top w:val="none" w:sz="0" w:space="0" w:color="auto"/>
        <w:left w:val="none" w:sz="0" w:space="0" w:color="auto"/>
        <w:bottom w:val="none" w:sz="0" w:space="0" w:color="auto"/>
        <w:right w:val="none" w:sz="0" w:space="0" w:color="auto"/>
      </w:divBdr>
    </w:div>
    <w:div w:id="340351876">
      <w:bodyDiv w:val="1"/>
      <w:marLeft w:val="0"/>
      <w:marRight w:val="0"/>
      <w:marTop w:val="0"/>
      <w:marBottom w:val="0"/>
      <w:divBdr>
        <w:top w:val="none" w:sz="0" w:space="0" w:color="auto"/>
        <w:left w:val="none" w:sz="0" w:space="0" w:color="auto"/>
        <w:bottom w:val="none" w:sz="0" w:space="0" w:color="auto"/>
        <w:right w:val="none" w:sz="0" w:space="0" w:color="auto"/>
      </w:divBdr>
      <w:divsChild>
        <w:div w:id="1588726558">
          <w:marLeft w:val="994"/>
          <w:marRight w:val="0"/>
          <w:marTop w:val="20"/>
          <w:marBottom w:val="0"/>
          <w:divBdr>
            <w:top w:val="none" w:sz="0" w:space="0" w:color="auto"/>
            <w:left w:val="none" w:sz="0" w:space="0" w:color="auto"/>
            <w:bottom w:val="none" w:sz="0" w:space="0" w:color="auto"/>
            <w:right w:val="none" w:sz="0" w:space="0" w:color="auto"/>
          </w:divBdr>
        </w:div>
        <w:div w:id="980113266">
          <w:marLeft w:val="1714"/>
          <w:marRight w:val="0"/>
          <w:marTop w:val="20"/>
          <w:marBottom w:val="0"/>
          <w:divBdr>
            <w:top w:val="none" w:sz="0" w:space="0" w:color="auto"/>
            <w:left w:val="none" w:sz="0" w:space="0" w:color="auto"/>
            <w:bottom w:val="none" w:sz="0" w:space="0" w:color="auto"/>
            <w:right w:val="none" w:sz="0" w:space="0" w:color="auto"/>
          </w:divBdr>
        </w:div>
        <w:div w:id="272059966">
          <w:marLeft w:val="1714"/>
          <w:marRight w:val="0"/>
          <w:marTop w:val="20"/>
          <w:marBottom w:val="0"/>
          <w:divBdr>
            <w:top w:val="none" w:sz="0" w:space="0" w:color="auto"/>
            <w:left w:val="none" w:sz="0" w:space="0" w:color="auto"/>
            <w:bottom w:val="none" w:sz="0" w:space="0" w:color="auto"/>
            <w:right w:val="none" w:sz="0" w:space="0" w:color="auto"/>
          </w:divBdr>
        </w:div>
        <w:div w:id="289945668">
          <w:marLeft w:val="994"/>
          <w:marRight w:val="0"/>
          <w:marTop w:val="20"/>
          <w:marBottom w:val="0"/>
          <w:divBdr>
            <w:top w:val="none" w:sz="0" w:space="0" w:color="auto"/>
            <w:left w:val="none" w:sz="0" w:space="0" w:color="auto"/>
            <w:bottom w:val="none" w:sz="0" w:space="0" w:color="auto"/>
            <w:right w:val="none" w:sz="0" w:space="0" w:color="auto"/>
          </w:divBdr>
        </w:div>
      </w:divsChild>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89962712">
      <w:bodyDiv w:val="1"/>
      <w:marLeft w:val="0"/>
      <w:marRight w:val="0"/>
      <w:marTop w:val="0"/>
      <w:marBottom w:val="0"/>
      <w:divBdr>
        <w:top w:val="none" w:sz="0" w:space="0" w:color="auto"/>
        <w:left w:val="none" w:sz="0" w:space="0" w:color="auto"/>
        <w:bottom w:val="none" w:sz="0" w:space="0" w:color="auto"/>
        <w:right w:val="none" w:sz="0" w:space="0" w:color="auto"/>
      </w:divBdr>
      <w:divsChild>
        <w:div w:id="739987724">
          <w:marLeft w:val="562"/>
          <w:marRight w:val="0"/>
          <w:marTop w:val="0"/>
          <w:marBottom w:val="0"/>
          <w:divBdr>
            <w:top w:val="none" w:sz="0" w:space="0" w:color="auto"/>
            <w:left w:val="none" w:sz="0" w:space="0" w:color="auto"/>
            <w:bottom w:val="none" w:sz="0" w:space="0" w:color="auto"/>
            <w:right w:val="none" w:sz="0" w:space="0" w:color="auto"/>
          </w:divBdr>
        </w:div>
        <w:div w:id="1881699794">
          <w:marLeft w:val="562"/>
          <w:marRight w:val="0"/>
          <w:marTop w:val="0"/>
          <w:marBottom w:val="0"/>
          <w:divBdr>
            <w:top w:val="none" w:sz="0" w:space="0" w:color="auto"/>
            <w:left w:val="none" w:sz="0" w:space="0" w:color="auto"/>
            <w:bottom w:val="none" w:sz="0" w:space="0" w:color="auto"/>
            <w:right w:val="none" w:sz="0" w:space="0" w:color="auto"/>
          </w:divBdr>
        </w:div>
      </w:divsChild>
    </w:div>
    <w:div w:id="429857662">
      <w:bodyDiv w:val="1"/>
      <w:marLeft w:val="0"/>
      <w:marRight w:val="0"/>
      <w:marTop w:val="0"/>
      <w:marBottom w:val="0"/>
      <w:divBdr>
        <w:top w:val="none" w:sz="0" w:space="0" w:color="auto"/>
        <w:left w:val="none" w:sz="0" w:space="0" w:color="auto"/>
        <w:bottom w:val="none" w:sz="0" w:space="0" w:color="auto"/>
        <w:right w:val="none" w:sz="0" w:space="0" w:color="auto"/>
      </w:divBdr>
    </w:div>
    <w:div w:id="450438072">
      <w:bodyDiv w:val="1"/>
      <w:marLeft w:val="0"/>
      <w:marRight w:val="0"/>
      <w:marTop w:val="0"/>
      <w:marBottom w:val="0"/>
      <w:divBdr>
        <w:top w:val="none" w:sz="0" w:space="0" w:color="auto"/>
        <w:left w:val="none" w:sz="0" w:space="0" w:color="auto"/>
        <w:bottom w:val="none" w:sz="0" w:space="0" w:color="auto"/>
        <w:right w:val="none" w:sz="0" w:space="0" w:color="auto"/>
      </w:divBdr>
      <w:divsChild>
        <w:div w:id="782962479">
          <w:marLeft w:val="288"/>
          <w:marRight w:val="0"/>
          <w:marTop w:val="0"/>
          <w:marBottom w:val="60"/>
          <w:divBdr>
            <w:top w:val="none" w:sz="0" w:space="0" w:color="auto"/>
            <w:left w:val="none" w:sz="0" w:space="0" w:color="auto"/>
            <w:bottom w:val="none" w:sz="0" w:space="0" w:color="auto"/>
            <w:right w:val="none" w:sz="0" w:space="0" w:color="auto"/>
          </w:divBdr>
        </w:div>
        <w:div w:id="395200467">
          <w:marLeft w:val="562"/>
          <w:marRight w:val="0"/>
          <w:marTop w:val="0"/>
          <w:marBottom w:val="60"/>
          <w:divBdr>
            <w:top w:val="none" w:sz="0" w:space="0" w:color="auto"/>
            <w:left w:val="none" w:sz="0" w:space="0" w:color="auto"/>
            <w:bottom w:val="none" w:sz="0" w:space="0" w:color="auto"/>
            <w:right w:val="none" w:sz="0" w:space="0" w:color="auto"/>
          </w:divBdr>
        </w:div>
        <w:div w:id="1731418325">
          <w:marLeft w:val="562"/>
          <w:marRight w:val="0"/>
          <w:marTop w:val="0"/>
          <w:marBottom w:val="60"/>
          <w:divBdr>
            <w:top w:val="none" w:sz="0" w:space="0" w:color="auto"/>
            <w:left w:val="none" w:sz="0" w:space="0" w:color="auto"/>
            <w:bottom w:val="none" w:sz="0" w:space="0" w:color="auto"/>
            <w:right w:val="none" w:sz="0" w:space="0" w:color="auto"/>
          </w:divBdr>
        </w:div>
        <w:div w:id="1520242949">
          <w:marLeft w:val="562"/>
          <w:marRight w:val="0"/>
          <w:marTop w:val="0"/>
          <w:marBottom w:val="60"/>
          <w:divBdr>
            <w:top w:val="none" w:sz="0" w:space="0" w:color="auto"/>
            <w:left w:val="none" w:sz="0" w:space="0" w:color="auto"/>
            <w:bottom w:val="none" w:sz="0" w:space="0" w:color="auto"/>
            <w:right w:val="none" w:sz="0" w:space="0" w:color="auto"/>
          </w:divBdr>
        </w:div>
        <w:div w:id="175191701">
          <w:marLeft w:val="562"/>
          <w:marRight w:val="0"/>
          <w:marTop w:val="0"/>
          <w:marBottom w:val="60"/>
          <w:divBdr>
            <w:top w:val="none" w:sz="0" w:space="0" w:color="auto"/>
            <w:left w:val="none" w:sz="0" w:space="0" w:color="auto"/>
            <w:bottom w:val="none" w:sz="0" w:space="0" w:color="auto"/>
            <w:right w:val="none" w:sz="0" w:space="0" w:color="auto"/>
          </w:divBdr>
        </w:div>
      </w:divsChild>
    </w:div>
    <w:div w:id="480119462">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69273701">
      <w:bodyDiv w:val="1"/>
      <w:marLeft w:val="0"/>
      <w:marRight w:val="0"/>
      <w:marTop w:val="0"/>
      <w:marBottom w:val="0"/>
      <w:divBdr>
        <w:top w:val="none" w:sz="0" w:space="0" w:color="auto"/>
        <w:left w:val="none" w:sz="0" w:space="0" w:color="auto"/>
        <w:bottom w:val="none" w:sz="0" w:space="0" w:color="auto"/>
        <w:right w:val="none" w:sz="0" w:space="0" w:color="auto"/>
      </w:divBdr>
      <w:divsChild>
        <w:div w:id="1654601048">
          <w:marLeft w:val="1166"/>
          <w:marRight w:val="0"/>
          <w:marTop w:val="134"/>
          <w:marBottom w:val="0"/>
          <w:divBdr>
            <w:top w:val="none" w:sz="0" w:space="0" w:color="auto"/>
            <w:left w:val="none" w:sz="0" w:space="0" w:color="auto"/>
            <w:bottom w:val="none" w:sz="0" w:space="0" w:color="auto"/>
            <w:right w:val="none" w:sz="0" w:space="0" w:color="auto"/>
          </w:divBdr>
        </w:div>
        <w:div w:id="1538851124">
          <w:marLeft w:val="1166"/>
          <w:marRight w:val="0"/>
          <w:marTop w:val="134"/>
          <w:marBottom w:val="0"/>
          <w:divBdr>
            <w:top w:val="none" w:sz="0" w:space="0" w:color="auto"/>
            <w:left w:val="none" w:sz="0" w:space="0" w:color="auto"/>
            <w:bottom w:val="none" w:sz="0" w:space="0" w:color="auto"/>
            <w:right w:val="none" w:sz="0" w:space="0" w:color="auto"/>
          </w:divBdr>
        </w:div>
      </w:divsChild>
    </w:div>
    <w:div w:id="569508690">
      <w:bodyDiv w:val="1"/>
      <w:marLeft w:val="0"/>
      <w:marRight w:val="0"/>
      <w:marTop w:val="0"/>
      <w:marBottom w:val="0"/>
      <w:divBdr>
        <w:top w:val="none" w:sz="0" w:space="0" w:color="auto"/>
        <w:left w:val="none" w:sz="0" w:space="0" w:color="auto"/>
        <w:bottom w:val="none" w:sz="0" w:space="0" w:color="auto"/>
        <w:right w:val="none" w:sz="0" w:space="0" w:color="auto"/>
      </w:divBdr>
      <w:divsChild>
        <w:div w:id="32774122">
          <w:marLeft w:val="288"/>
          <w:marRight w:val="0"/>
          <w:marTop w:val="0"/>
          <w:marBottom w:val="60"/>
          <w:divBdr>
            <w:top w:val="none" w:sz="0" w:space="0" w:color="auto"/>
            <w:left w:val="none" w:sz="0" w:space="0" w:color="auto"/>
            <w:bottom w:val="none" w:sz="0" w:space="0" w:color="auto"/>
            <w:right w:val="none" w:sz="0" w:space="0" w:color="auto"/>
          </w:divBdr>
        </w:div>
        <w:div w:id="1124495653">
          <w:marLeft w:val="562"/>
          <w:marRight w:val="0"/>
          <w:marTop w:val="0"/>
          <w:marBottom w:val="60"/>
          <w:divBdr>
            <w:top w:val="none" w:sz="0" w:space="0" w:color="auto"/>
            <w:left w:val="none" w:sz="0" w:space="0" w:color="auto"/>
            <w:bottom w:val="none" w:sz="0" w:space="0" w:color="auto"/>
            <w:right w:val="none" w:sz="0" w:space="0" w:color="auto"/>
          </w:divBdr>
        </w:div>
        <w:div w:id="1963876081">
          <w:marLeft w:val="706"/>
          <w:marRight w:val="0"/>
          <w:marTop w:val="0"/>
          <w:marBottom w:val="60"/>
          <w:divBdr>
            <w:top w:val="none" w:sz="0" w:space="0" w:color="auto"/>
            <w:left w:val="none" w:sz="0" w:space="0" w:color="auto"/>
            <w:bottom w:val="none" w:sz="0" w:space="0" w:color="auto"/>
            <w:right w:val="none" w:sz="0" w:space="0" w:color="auto"/>
          </w:divBdr>
        </w:div>
        <w:div w:id="1147359001">
          <w:marLeft w:val="706"/>
          <w:marRight w:val="0"/>
          <w:marTop w:val="0"/>
          <w:marBottom w:val="60"/>
          <w:divBdr>
            <w:top w:val="none" w:sz="0" w:space="0" w:color="auto"/>
            <w:left w:val="none" w:sz="0" w:space="0" w:color="auto"/>
            <w:bottom w:val="none" w:sz="0" w:space="0" w:color="auto"/>
            <w:right w:val="none" w:sz="0" w:space="0" w:color="auto"/>
          </w:divBdr>
        </w:div>
        <w:div w:id="1291202109">
          <w:marLeft w:val="706"/>
          <w:marRight w:val="0"/>
          <w:marTop w:val="0"/>
          <w:marBottom w:val="60"/>
          <w:divBdr>
            <w:top w:val="none" w:sz="0" w:space="0" w:color="auto"/>
            <w:left w:val="none" w:sz="0" w:space="0" w:color="auto"/>
            <w:bottom w:val="none" w:sz="0" w:space="0" w:color="auto"/>
            <w:right w:val="none" w:sz="0" w:space="0" w:color="auto"/>
          </w:divBdr>
        </w:div>
        <w:div w:id="336541106">
          <w:marLeft w:val="706"/>
          <w:marRight w:val="0"/>
          <w:marTop w:val="0"/>
          <w:marBottom w:val="60"/>
          <w:divBdr>
            <w:top w:val="none" w:sz="0" w:space="0" w:color="auto"/>
            <w:left w:val="none" w:sz="0" w:space="0" w:color="auto"/>
            <w:bottom w:val="none" w:sz="0" w:space="0" w:color="auto"/>
            <w:right w:val="none" w:sz="0" w:space="0" w:color="auto"/>
          </w:divBdr>
        </w:div>
        <w:div w:id="998582747">
          <w:marLeft w:val="562"/>
          <w:marRight w:val="0"/>
          <w:marTop w:val="0"/>
          <w:marBottom w:val="60"/>
          <w:divBdr>
            <w:top w:val="none" w:sz="0" w:space="0" w:color="auto"/>
            <w:left w:val="none" w:sz="0" w:space="0" w:color="auto"/>
            <w:bottom w:val="none" w:sz="0" w:space="0" w:color="auto"/>
            <w:right w:val="none" w:sz="0" w:space="0" w:color="auto"/>
          </w:divBdr>
        </w:div>
        <w:div w:id="1865048376">
          <w:marLeft w:val="562"/>
          <w:marRight w:val="0"/>
          <w:marTop w:val="0"/>
          <w:marBottom w:val="60"/>
          <w:divBdr>
            <w:top w:val="none" w:sz="0" w:space="0" w:color="auto"/>
            <w:left w:val="none" w:sz="0" w:space="0" w:color="auto"/>
            <w:bottom w:val="none" w:sz="0" w:space="0" w:color="auto"/>
            <w:right w:val="none" w:sz="0" w:space="0" w:color="auto"/>
          </w:divBdr>
        </w:div>
        <w:div w:id="635136785">
          <w:marLeft w:val="202"/>
          <w:marRight w:val="0"/>
          <w:marTop w:val="0"/>
          <w:marBottom w:val="60"/>
          <w:divBdr>
            <w:top w:val="none" w:sz="0" w:space="0" w:color="auto"/>
            <w:left w:val="none" w:sz="0" w:space="0" w:color="auto"/>
            <w:bottom w:val="none" w:sz="0" w:space="0" w:color="auto"/>
            <w:right w:val="none" w:sz="0" w:space="0" w:color="auto"/>
          </w:divBdr>
        </w:div>
        <w:div w:id="1001542065">
          <w:marLeft w:val="562"/>
          <w:marRight w:val="0"/>
          <w:marTop w:val="0"/>
          <w:marBottom w:val="60"/>
          <w:divBdr>
            <w:top w:val="none" w:sz="0" w:space="0" w:color="auto"/>
            <w:left w:val="none" w:sz="0" w:space="0" w:color="auto"/>
            <w:bottom w:val="none" w:sz="0" w:space="0" w:color="auto"/>
            <w:right w:val="none" w:sz="0" w:space="0" w:color="auto"/>
          </w:divBdr>
        </w:div>
        <w:div w:id="714239800">
          <w:marLeft w:val="288"/>
          <w:marRight w:val="0"/>
          <w:marTop w:val="0"/>
          <w:marBottom w:val="60"/>
          <w:divBdr>
            <w:top w:val="none" w:sz="0" w:space="0" w:color="auto"/>
            <w:left w:val="none" w:sz="0" w:space="0" w:color="auto"/>
            <w:bottom w:val="none" w:sz="0" w:space="0" w:color="auto"/>
            <w:right w:val="none" w:sz="0" w:space="0" w:color="auto"/>
          </w:divBdr>
        </w:div>
        <w:div w:id="1635258958">
          <w:marLeft w:val="562"/>
          <w:marRight w:val="0"/>
          <w:marTop w:val="0"/>
          <w:marBottom w:val="60"/>
          <w:divBdr>
            <w:top w:val="none" w:sz="0" w:space="0" w:color="auto"/>
            <w:left w:val="none" w:sz="0" w:space="0" w:color="auto"/>
            <w:bottom w:val="none" w:sz="0" w:space="0" w:color="auto"/>
            <w:right w:val="none" w:sz="0" w:space="0" w:color="auto"/>
          </w:divBdr>
        </w:div>
        <w:div w:id="2090229728">
          <w:marLeft w:val="288"/>
          <w:marRight w:val="0"/>
          <w:marTop w:val="0"/>
          <w:marBottom w:val="60"/>
          <w:divBdr>
            <w:top w:val="none" w:sz="0" w:space="0" w:color="auto"/>
            <w:left w:val="none" w:sz="0" w:space="0" w:color="auto"/>
            <w:bottom w:val="none" w:sz="0" w:space="0" w:color="auto"/>
            <w:right w:val="none" w:sz="0" w:space="0" w:color="auto"/>
          </w:divBdr>
        </w:div>
        <w:div w:id="431900331">
          <w:marLeft w:val="562"/>
          <w:marRight w:val="0"/>
          <w:marTop w:val="0"/>
          <w:marBottom w:val="60"/>
          <w:divBdr>
            <w:top w:val="none" w:sz="0" w:space="0" w:color="auto"/>
            <w:left w:val="none" w:sz="0" w:space="0" w:color="auto"/>
            <w:bottom w:val="none" w:sz="0" w:space="0" w:color="auto"/>
            <w:right w:val="none" w:sz="0" w:space="0" w:color="auto"/>
          </w:divBdr>
        </w:div>
        <w:div w:id="1763061054">
          <w:marLeft w:val="562"/>
          <w:marRight w:val="0"/>
          <w:marTop w:val="0"/>
          <w:marBottom w:val="60"/>
          <w:divBdr>
            <w:top w:val="none" w:sz="0" w:space="0" w:color="auto"/>
            <w:left w:val="none" w:sz="0" w:space="0" w:color="auto"/>
            <w:bottom w:val="none" w:sz="0" w:space="0" w:color="auto"/>
            <w:right w:val="none" w:sz="0" w:space="0" w:color="auto"/>
          </w:divBdr>
        </w:div>
        <w:div w:id="921449647">
          <w:marLeft w:val="288"/>
          <w:marRight w:val="0"/>
          <w:marTop w:val="0"/>
          <w:marBottom w:val="60"/>
          <w:divBdr>
            <w:top w:val="none" w:sz="0" w:space="0" w:color="auto"/>
            <w:left w:val="none" w:sz="0" w:space="0" w:color="auto"/>
            <w:bottom w:val="none" w:sz="0" w:space="0" w:color="auto"/>
            <w:right w:val="none" w:sz="0" w:space="0" w:color="auto"/>
          </w:divBdr>
        </w:div>
        <w:div w:id="967708923">
          <w:marLeft w:val="562"/>
          <w:marRight w:val="0"/>
          <w:marTop w:val="0"/>
          <w:marBottom w:val="60"/>
          <w:divBdr>
            <w:top w:val="none" w:sz="0" w:space="0" w:color="auto"/>
            <w:left w:val="none" w:sz="0" w:space="0" w:color="auto"/>
            <w:bottom w:val="none" w:sz="0" w:space="0" w:color="auto"/>
            <w:right w:val="none" w:sz="0" w:space="0" w:color="auto"/>
          </w:divBdr>
        </w:div>
        <w:div w:id="2139178539">
          <w:marLeft w:val="288"/>
          <w:marRight w:val="0"/>
          <w:marTop w:val="0"/>
          <w:marBottom w:val="60"/>
          <w:divBdr>
            <w:top w:val="none" w:sz="0" w:space="0" w:color="auto"/>
            <w:left w:val="none" w:sz="0" w:space="0" w:color="auto"/>
            <w:bottom w:val="none" w:sz="0" w:space="0" w:color="auto"/>
            <w:right w:val="none" w:sz="0" w:space="0" w:color="auto"/>
          </w:divBdr>
        </w:div>
        <w:div w:id="1336229730">
          <w:marLeft w:val="562"/>
          <w:marRight w:val="0"/>
          <w:marTop w:val="0"/>
          <w:marBottom w:val="6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02747485">
      <w:bodyDiv w:val="1"/>
      <w:marLeft w:val="0"/>
      <w:marRight w:val="0"/>
      <w:marTop w:val="0"/>
      <w:marBottom w:val="0"/>
      <w:divBdr>
        <w:top w:val="none" w:sz="0" w:space="0" w:color="auto"/>
        <w:left w:val="none" w:sz="0" w:space="0" w:color="auto"/>
        <w:bottom w:val="none" w:sz="0" w:space="0" w:color="auto"/>
        <w:right w:val="none" w:sz="0" w:space="0" w:color="auto"/>
      </w:divBdr>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766192802">
      <w:bodyDiv w:val="1"/>
      <w:marLeft w:val="0"/>
      <w:marRight w:val="0"/>
      <w:marTop w:val="0"/>
      <w:marBottom w:val="0"/>
      <w:divBdr>
        <w:top w:val="none" w:sz="0" w:space="0" w:color="auto"/>
        <w:left w:val="none" w:sz="0" w:space="0" w:color="auto"/>
        <w:bottom w:val="none" w:sz="0" w:space="0" w:color="auto"/>
        <w:right w:val="none" w:sz="0" w:space="0" w:color="auto"/>
      </w:divBdr>
      <w:divsChild>
        <w:div w:id="1416710433">
          <w:marLeft w:val="562"/>
          <w:marRight w:val="0"/>
          <w:marTop w:val="0"/>
          <w:marBottom w:val="0"/>
          <w:divBdr>
            <w:top w:val="none" w:sz="0" w:space="0" w:color="auto"/>
            <w:left w:val="none" w:sz="0" w:space="0" w:color="auto"/>
            <w:bottom w:val="none" w:sz="0" w:space="0" w:color="auto"/>
            <w:right w:val="none" w:sz="0" w:space="0" w:color="auto"/>
          </w:divBdr>
        </w:div>
        <w:div w:id="547956587">
          <w:marLeft w:val="562"/>
          <w:marRight w:val="0"/>
          <w:marTop w:val="0"/>
          <w:marBottom w:val="0"/>
          <w:divBdr>
            <w:top w:val="none" w:sz="0" w:space="0" w:color="auto"/>
            <w:left w:val="none" w:sz="0" w:space="0" w:color="auto"/>
            <w:bottom w:val="none" w:sz="0" w:space="0" w:color="auto"/>
            <w:right w:val="none" w:sz="0" w:space="0" w:color="auto"/>
          </w:divBdr>
        </w:div>
        <w:div w:id="179659380">
          <w:marLeft w:val="562"/>
          <w:marRight w:val="0"/>
          <w:marTop w:val="0"/>
          <w:marBottom w:val="0"/>
          <w:divBdr>
            <w:top w:val="none" w:sz="0" w:space="0" w:color="auto"/>
            <w:left w:val="none" w:sz="0" w:space="0" w:color="auto"/>
            <w:bottom w:val="none" w:sz="0" w:space="0" w:color="auto"/>
            <w:right w:val="none" w:sz="0" w:space="0" w:color="auto"/>
          </w:divBdr>
        </w:div>
        <w:div w:id="1502546926">
          <w:marLeft w:val="562"/>
          <w:marRight w:val="0"/>
          <w:marTop w:val="0"/>
          <w:marBottom w:val="0"/>
          <w:divBdr>
            <w:top w:val="none" w:sz="0" w:space="0" w:color="auto"/>
            <w:left w:val="none" w:sz="0" w:space="0" w:color="auto"/>
            <w:bottom w:val="none" w:sz="0" w:space="0" w:color="auto"/>
            <w:right w:val="none" w:sz="0" w:space="0" w:color="auto"/>
          </w:divBdr>
        </w:div>
      </w:divsChild>
    </w:div>
    <w:div w:id="797072437">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45696569">
      <w:bodyDiv w:val="1"/>
      <w:marLeft w:val="0"/>
      <w:marRight w:val="0"/>
      <w:marTop w:val="0"/>
      <w:marBottom w:val="0"/>
      <w:divBdr>
        <w:top w:val="none" w:sz="0" w:space="0" w:color="auto"/>
        <w:left w:val="none" w:sz="0" w:space="0" w:color="auto"/>
        <w:bottom w:val="none" w:sz="0" w:space="0" w:color="auto"/>
        <w:right w:val="none" w:sz="0" w:space="0" w:color="auto"/>
      </w:divBdr>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69309122">
      <w:bodyDiv w:val="1"/>
      <w:marLeft w:val="0"/>
      <w:marRight w:val="0"/>
      <w:marTop w:val="0"/>
      <w:marBottom w:val="0"/>
      <w:divBdr>
        <w:top w:val="none" w:sz="0" w:space="0" w:color="auto"/>
        <w:left w:val="none" w:sz="0" w:space="0" w:color="auto"/>
        <w:bottom w:val="none" w:sz="0" w:space="0" w:color="auto"/>
        <w:right w:val="none" w:sz="0" w:space="0" w:color="auto"/>
      </w:divBdr>
      <w:divsChild>
        <w:div w:id="879245056">
          <w:marLeft w:val="562"/>
          <w:marRight w:val="0"/>
          <w:marTop w:val="0"/>
          <w:marBottom w:val="60"/>
          <w:divBdr>
            <w:top w:val="none" w:sz="0" w:space="0" w:color="auto"/>
            <w:left w:val="none" w:sz="0" w:space="0" w:color="auto"/>
            <w:bottom w:val="none" w:sz="0" w:space="0" w:color="auto"/>
            <w:right w:val="none" w:sz="0" w:space="0" w:color="auto"/>
          </w:divBdr>
        </w:div>
        <w:div w:id="935289831">
          <w:marLeft w:val="562"/>
          <w:marRight w:val="0"/>
          <w:marTop w:val="0"/>
          <w:marBottom w:val="6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03981479">
      <w:bodyDiv w:val="1"/>
      <w:marLeft w:val="0"/>
      <w:marRight w:val="0"/>
      <w:marTop w:val="0"/>
      <w:marBottom w:val="0"/>
      <w:divBdr>
        <w:top w:val="none" w:sz="0" w:space="0" w:color="auto"/>
        <w:left w:val="none" w:sz="0" w:space="0" w:color="auto"/>
        <w:bottom w:val="none" w:sz="0" w:space="0" w:color="auto"/>
        <w:right w:val="none" w:sz="0" w:space="0" w:color="auto"/>
      </w:divBdr>
      <w:divsChild>
        <w:div w:id="1071345423">
          <w:marLeft w:val="288"/>
          <w:marRight w:val="0"/>
          <w:marTop w:val="0"/>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0094448">
      <w:bodyDiv w:val="1"/>
      <w:marLeft w:val="0"/>
      <w:marRight w:val="0"/>
      <w:marTop w:val="0"/>
      <w:marBottom w:val="0"/>
      <w:divBdr>
        <w:top w:val="none" w:sz="0" w:space="0" w:color="auto"/>
        <w:left w:val="none" w:sz="0" w:space="0" w:color="auto"/>
        <w:bottom w:val="none" w:sz="0" w:space="0" w:color="auto"/>
        <w:right w:val="none" w:sz="0" w:space="0" w:color="auto"/>
      </w:divBdr>
      <w:divsChild>
        <w:div w:id="1685550497">
          <w:marLeft w:val="288"/>
          <w:marRight w:val="0"/>
          <w:marTop w:val="0"/>
          <w:marBottom w:val="0"/>
          <w:divBdr>
            <w:top w:val="none" w:sz="0" w:space="0" w:color="auto"/>
            <w:left w:val="none" w:sz="0" w:space="0" w:color="auto"/>
            <w:bottom w:val="none" w:sz="0" w:space="0" w:color="auto"/>
            <w:right w:val="none" w:sz="0" w:space="0" w:color="auto"/>
          </w:divBdr>
        </w:div>
      </w:divsChild>
    </w:div>
    <w:div w:id="1225291893">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48731541">
      <w:bodyDiv w:val="1"/>
      <w:marLeft w:val="0"/>
      <w:marRight w:val="0"/>
      <w:marTop w:val="0"/>
      <w:marBottom w:val="0"/>
      <w:divBdr>
        <w:top w:val="none" w:sz="0" w:space="0" w:color="auto"/>
        <w:left w:val="none" w:sz="0" w:space="0" w:color="auto"/>
        <w:bottom w:val="none" w:sz="0" w:space="0" w:color="auto"/>
        <w:right w:val="none" w:sz="0" w:space="0" w:color="auto"/>
      </w:divBdr>
      <w:divsChild>
        <w:div w:id="675035203">
          <w:marLeft w:val="562"/>
          <w:marRight w:val="0"/>
          <w:marTop w:val="0"/>
          <w:marBottom w:val="0"/>
          <w:divBdr>
            <w:top w:val="none" w:sz="0" w:space="0" w:color="auto"/>
            <w:left w:val="none" w:sz="0" w:space="0" w:color="auto"/>
            <w:bottom w:val="none" w:sz="0" w:space="0" w:color="auto"/>
            <w:right w:val="none" w:sz="0" w:space="0" w:color="auto"/>
          </w:divBdr>
        </w:div>
        <w:div w:id="568614614">
          <w:marLeft w:val="562"/>
          <w:marRight w:val="0"/>
          <w:marTop w:val="0"/>
          <w:marBottom w:val="0"/>
          <w:divBdr>
            <w:top w:val="none" w:sz="0" w:space="0" w:color="auto"/>
            <w:left w:val="none" w:sz="0" w:space="0" w:color="auto"/>
            <w:bottom w:val="none" w:sz="0" w:space="0" w:color="auto"/>
            <w:right w:val="none" w:sz="0" w:space="0" w:color="auto"/>
          </w:divBdr>
        </w:div>
        <w:div w:id="1229657275">
          <w:marLeft w:val="562"/>
          <w:marRight w:val="0"/>
          <w:marTop w:val="0"/>
          <w:marBottom w:val="0"/>
          <w:divBdr>
            <w:top w:val="none" w:sz="0" w:space="0" w:color="auto"/>
            <w:left w:val="none" w:sz="0" w:space="0" w:color="auto"/>
            <w:bottom w:val="none" w:sz="0" w:space="0" w:color="auto"/>
            <w:right w:val="none" w:sz="0" w:space="0" w:color="auto"/>
          </w:divBdr>
        </w:div>
        <w:div w:id="1290165490">
          <w:marLeft w:val="562"/>
          <w:marRight w:val="0"/>
          <w:marTop w:val="0"/>
          <w:marBottom w:val="0"/>
          <w:divBdr>
            <w:top w:val="none" w:sz="0" w:space="0" w:color="auto"/>
            <w:left w:val="none" w:sz="0" w:space="0" w:color="auto"/>
            <w:bottom w:val="none" w:sz="0" w:space="0" w:color="auto"/>
            <w:right w:val="none" w:sz="0" w:space="0" w:color="auto"/>
          </w:divBdr>
        </w:div>
        <w:div w:id="569316349">
          <w:marLeft w:val="562"/>
          <w:marRight w:val="0"/>
          <w:marTop w:val="0"/>
          <w:marBottom w:val="0"/>
          <w:divBdr>
            <w:top w:val="none" w:sz="0" w:space="0" w:color="auto"/>
            <w:left w:val="none" w:sz="0" w:space="0" w:color="auto"/>
            <w:bottom w:val="none" w:sz="0" w:space="0" w:color="auto"/>
            <w:right w:val="none" w:sz="0" w:space="0" w:color="auto"/>
          </w:divBdr>
        </w:div>
        <w:div w:id="207032850">
          <w:marLeft w:val="562"/>
          <w:marRight w:val="0"/>
          <w:marTop w:val="0"/>
          <w:marBottom w:val="0"/>
          <w:divBdr>
            <w:top w:val="none" w:sz="0" w:space="0" w:color="auto"/>
            <w:left w:val="none" w:sz="0" w:space="0" w:color="auto"/>
            <w:bottom w:val="none" w:sz="0" w:space="0" w:color="auto"/>
            <w:right w:val="none" w:sz="0" w:space="0" w:color="auto"/>
          </w:divBdr>
        </w:div>
      </w:divsChild>
    </w:div>
    <w:div w:id="1346328515">
      <w:bodyDiv w:val="1"/>
      <w:marLeft w:val="0"/>
      <w:marRight w:val="0"/>
      <w:marTop w:val="0"/>
      <w:marBottom w:val="0"/>
      <w:divBdr>
        <w:top w:val="none" w:sz="0" w:space="0" w:color="auto"/>
        <w:left w:val="none" w:sz="0" w:space="0" w:color="auto"/>
        <w:bottom w:val="none" w:sz="0" w:space="0" w:color="auto"/>
        <w:right w:val="none" w:sz="0" w:space="0" w:color="auto"/>
      </w:divBdr>
      <w:divsChild>
        <w:div w:id="1074282756">
          <w:marLeft w:val="562"/>
          <w:marRight w:val="0"/>
          <w:marTop w:val="0"/>
          <w:marBottom w:val="60"/>
          <w:divBdr>
            <w:top w:val="none" w:sz="0" w:space="0" w:color="auto"/>
            <w:left w:val="none" w:sz="0" w:space="0" w:color="auto"/>
            <w:bottom w:val="none" w:sz="0" w:space="0" w:color="auto"/>
            <w:right w:val="none" w:sz="0" w:space="0" w:color="auto"/>
          </w:divBdr>
        </w:div>
      </w:divsChild>
    </w:div>
    <w:div w:id="1366296297">
      <w:bodyDiv w:val="1"/>
      <w:marLeft w:val="0"/>
      <w:marRight w:val="0"/>
      <w:marTop w:val="0"/>
      <w:marBottom w:val="0"/>
      <w:divBdr>
        <w:top w:val="none" w:sz="0" w:space="0" w:color="auto"/>
        <w:left w:val="none" w:sz="0" w:space="0" w:color="auto"/>
        <w:bottom w:val="none" w:sz="0" w:space="0" w:color="auto"/>
        <w:right w:val="none" w:sz="0" w:space="0" w:color="auto"/>
      </w:divBdr>
      <w:divsChild>
        <w:div w:id="446436117">
          <w:marLeft w:val="547"/>
          <w:marRight w:val="0"/>
          <w:marTop w:val="144"/>
          <w:marBottom w:val="0"/>
          <w:divBdr>
            <w:top w:val="none" w:sz="0" w:space="0" w:color="auto"/>
            <w:left w:val="none" w:sz="0" w:space="0" w:color="auto"/>
            <w:bottom w:val="none" w:sz="0" w:space="0" w:color="auto"/>
            <w:right w:val="none" w:sz="0" w:space="0" w:color="auto"/>
          </w:divBdr>
        </w:div>
        <w:div w:id="858856102">
          <w:marLeft w:val="1166"/>
          <w:marRight w:val="0"/>
          <w:marTop w:val="125"/>
          <w:marBottom w:val="0"/>
          <w:divBdr>
            <w:top w:val="none" w:sz="0" w:space="0" w:color="auto"/>
            <w:left w:val="none" w:sz="0" w:space="0" w:color="auto"/>
            <w:bottom w:val="none" w:sz="0" w:space="0" w:color="auto"/>
            <w:right w:val="none" w:sz="0" w:space="0" w:color="auto"/>
          </w:divBdr>
        </w:div>
      </w:divsChild>
    </w:div>
    <w:div w:id="1375040525">
      <w:bodyDiv w:val="1"/>
      <w:marLeft w:val="0"/>
      <w:marRight w:val="0"/>
      <w:marTop w:val="0"/>
      <w:marBottom w:val="0"/>
      <w:divBdr>
        <w:top w:val="none" w:sz="0" w:space="0" w:color="auto"/>
        <w:left w:val="none" w:sz="0" w:space="0" w:color="auto"/>
        <w:bottom w:val="none" w:sz="0" w:space="0" w:color="auto"/>
        <w:right w:val="none" w:sz="0" w:space="0" w:color="auto"/>
      </w:divBdr>
      <w:divsChild>
        <w:div w:id="1484351179">
          <w:marLeft w:val="562"/>
          <w:marRight w:val="0"/>
          <w:marTop w:val="0"/>
          <w:marBottom w:val="60"/>
          <w:divBdr>
            <w:top w:val="none" w:sz="0" w:space="0" w:color="auto"/>
            <w:left w:val="none" w:sz="0" w:space="0" w:color="auto"/>
            <w:bottom w:val="none" w:sz="0" w:space="0" w:color="auto"/>
            <w:right w:val="none" w:sz="0" w:space="0" w:color="auto"/>
          </w:divBdr>
        </w:div>
        <w:div w:id="2031835301">
          <w:marLeft w:val="562"/>
          <w:marRight w:val="0"/>
          <w:marTop w:val="0"/>
          <w:marBottom w:val="60"/>
          <w:divBdr>
            <w:top w:val="none" w:sz="0" w:space="0" w:color="auto"/>
            <w:left w:val="none" w:sz="0" w:space="0" w:color="auto"/>
            <w:bottom w:val="none" w:sz="0" w:space="0" w:color="auto"/>
            <w:right w:val="none" w:sz="0" w:space="0" w:color="auto"/>
          </w:divBdr>
        </w:div>
        <w:div w:id="730081382">
          <w:marLeft w:val="562"/>
          <w:marRight w:val="0"/>
          <w:marTop w:val="0"/>
          <w:marBottom w:val="60"/>
          <w:divBdr>
            <w:top w:val="none" w:sz="0" w:space="0" w:color="auto"/>
            <w:left w:val="none" w:sz="0" w:space="0" w:color="auto"/>
            <w:bottom w:val="none" w:sz="0" w:space="0" w:color="auto"/>
            <w:right w:val="none" w:sz="0" w:space="0" w:color="auto"/>
          </w:divBdr>
        </w:div>
        <w:div w:id="2110200612">
          <w:marLeft w:val="562"/>
          <w:marRight w:val="0"/>
          <w:marTop w:val="0"/>
          <w:marBottom w:val="60"/>
          <w:divBdr>
            <w:top w:val="none" w:sz="0" w:space="0" w:color="auto"/>
            <w:left w:val="none" w:sz="0" w:space="0" w:color="auto"/>
            <w:bottom w:val="none" w:sz="0" w:space="0" w:color="auto"/>
            <w:right w:val="none" w:sz="0" w:space="0" w:color="auto"/>
          </w:divBdr>
        </w:div>
      </w:divsChild>
    </w:div>
    <w:div w:id="1380860770">
      <w:bodyDiv w:val="1"/>
      <w:marLeft w:val="0"/>
      <w:marRight w:val="0"/>
      <w:marTop w:val="0"/>
      <w:marBottom w:val="0"/>
      <w:divBdr>
        <w:top w:val="none" w:sz="0" w:space="0" w:color="auto"/>
        <w:left w:val="none" w:sz="0" w:space="0" w:color="auto"/>
        <w:bottom w:val="none" w:sz="0" w:space="0" w:color="auto"/>
        <w:right w:val="none" w:sz="0" w:space="0" w:color="auto"/>
      </w:divBdr>
      <w:divsChild>
        <w:div w:id="1634096456">
          <w:marLeft w:val="562"/>
          <w:marRight w:val="0"/>
          <w:marTop w:val="0"/>
          <w:marBottom w:val="0"/>
          <w:divBdr>
            <w:top w:val="none" w:sz="0" w:space="0" w:color="auto"/>
            <w:left w:val="none" w:sz="0" w:space="0" w:color="auto"/>
            <w:bottom w:val="none" w:sz="0" w:space="0" w:color="auto"/>
            <w:right w:val="none" w:sz="0" w:space="0" w:color="auto"/>
          </w:divBdr>
        </w:div>
      </w:divsChild>
    </w:div>
    <w:div w:id="1422145404">
      <w:bodyDiv w:val="1"/>
      <w:marLeft w:val="0"/>
      <w:marRight w:val="0"/>
      <w:marTop w:val="0"/>
      <w:marBottom w:val="0"/>
      <w:divBdr>
        <w:top w:val="none" w:sz="0" w:space="0" w:color="auto"/>
        <w:left w:val="none" w:sz="0" w:space="0" w:color="auto"/>
        <w:bottom w:val="none" w:sz="0" w:space="0" w:color="auto"/>
        <w:right w:val="none" w:sz="0" w:space="0" w:color="auto"/>
      </w:divBdr>
      <w:divsChild>
        <w:div w:id="1614707532">
          <w:marLeft w:val="562"/>
          <w:marRight w:val="0"/>
          <w:marTop w:val="0"/>
          <w:marBottom w:val="0"/>
          <w:divBdr>
            <w:top w:val="none" w:sz="0" w:space="0" w:color="auto"/>
            <w:left w:val="none" w:sz="0" w:space="0" w:color="auto"/>
            <w:bottom w:val="none" w:sz="0" w:space="0" w:color="auto"/>
            <w:right w:val="none" w:sz="0" w:space="0" w:color="auto"/>
          </w:divBdr>
        </w:div>
        <w:div w:id="1666980290">
          <w:marLeft w:val="562"/>
          <w:marRight w:val="0"/>
          <w:marTop w:val="0"/>
          <w:marBottom w:val="0"/>
          <w:divBdr>
            <w:top w:val="none" w:sz="0" w:space="0" w:color="auto"/>
            <w:left w:val="none" w:sz="0" w:space="0" w:color="auto"/>
            <w:bottom w:val="none" w:sz="0" w:space="0" w:color="auto"/>
            <w:right w:val="none" w:sz="0" w:space="0" w:color="auto"/>
          </w:divBdr>
        </w:div>
        <w:div w:id="1316490931">
          <w:marLeft w:val="562"/>
          <w:marRight w:val="0"/>
          <w:marTop w:val="0"/>
          <w:marBottom w:val="0"/>
          <w:divBdr>
            <w:top w:val="none" w:sz="0" w:space="0" w:color="auto"/>
            <w:left w:val="none" w:sz="0" w:space="0" w:color="auto"/>
            <w:bottom w:val="none" w:sz="0" w:space="0" w:color="auto"/>
            <w:right w:val="none" w:sz="0" w:space="0" w:color="auto"/>
          </w:divBdr>
        </w:div>
        <w:div w:id="2124230625">
          <w:marLeft w:val="562"/>
          <w:marRight w:val="0"/>
          <w:marTop w:val="0"/>
          <w:marBottom w:val="0"/>
          <w:divBdr>
            <w:top w:val="none" w:sz="0" w:space="0" w:color="auto"/>
            <w:left w:val="none" w:sz="0" w:space="0" w:color="auto"/>
            <w:bottom w:val="none" w:sz="0" w:space="0" w:color="auto"/>
            <w:right w:val="none" w:sz="0" w:space="0" w:color="auto"/>
          </w:divBdr>
        </w:div>
        <w:div w:id="779110349">
          <w:marLeft w:val="562"/>
          <w:marRight w:val="0"/>
          <w:marTop w:val="0"/>
          <w:marBottom w:val="0"/>
          <w:divBdr>
            <w:top w:val="none" w:sz="0" w:space="0" w:color="auto"/>
            <w:left w:val="none" w:sz="0" w:space="0" w:color="auto"/>
            <w:bottom w:val="none" w:sz="0" w:space="0" w:color="auto"/>
            <w:right w:val="none" w:sz="0" w:space="0" w:color="auto"/>
          </w:divBdr>
        </w:div>
        <w:div w:id="1516260783">
          <w:marLeft w:val="562"/>
          <w:marRight w:val="0"/>
          <w:marTop w:val="0"/>
          <w:marBottom w:val="0"/>
          <w:divBdr>
            <w:top w:val="none" w:sz="0" w:space="0" w:color="auto"/>
            <w:left w:val="none" w:sz="0" w:space="0" w:color="auto"/>
            <w:bottom w:val="none" w:sz="0" w:space="0" w:color="auto"/>
            <w:right w:val="none" w:sz="0" w:space="0" w:color="auto"/>
          </w:divBdr>
        </w:div>
        <w:div w:id="383140197">
          <w:marLeft w:val="562"/>
          <w:marRight w:val="0"/>
          <w:marTop w:val="0"/>
          <w:marBottom w:val="0"/>
          <w:divBdr>
            <w:top w:val="none" w:sz="0" w:space="0" w:color="auto"/>
            <w:left w:val="none" w:sz="0" w:space="0" w:color="auto"/>
            <w:bottom w:val="none" w:sz="0" w:space="0" w:color="auto"/>
            <w:right w:val="none" w:sz="0" w:space="0" w:color="auto"/>
          </w:divBdr>
        </w:div>
        <w:div w:id="55325872">
          <w:marLeft w:val="562"/>
          <w:marRight w:val="0"/>
          <w:marTop w:val="0"/>
          <w:marBottom w:val="0"/>
          <w:divBdr>
            <w:top w:val="none" w:sz="0" w:space="0" w:color="auto"/>
            <w:left w:val="none" w:sz="0" w:space="0" w:color="auto"/>
            <w:bottom w:val="none" w:sz="0" w:space="0" w:color="auto"/>
            <w:right w:val="none" w:sz="0" w:space="0" w:color="auto"/>
          </w:divBdr>
        </w:div>
      </w:divsChild>
    </w:div>
    <w:div w:id="1440369262">
      <w:bodyDiv w:val="1"/>
      <w:marLeft w:val="0"/>
      <w:marRight w:val="0"/>
      <w:marTop w:val="0"/>
      <w:marBottom w:val="0"/>
      <w:divBdr>
        <w:top w:val="none" w:sz="0" w:space="0" w:color="auto"/>
        <w:left w:val="none" w:sz="0" w:space="0" w:color="auto"/>
        <w:bottom w:val="none" w:sz="0" w:space="0" w:color="auto"/>
        <w:right w:val="none" w:sz="0" w:space="0" w:color="auto"/>
      </w:divBdr>
      <w:divsChild>
        <w:div w:id="91704878">
          <w:marLeft w:val="562"/>
          <w:marRight w:val="0"/>
          <w:marTop w:val="0"/>
          <w:marBottom w:val="60"/>
          <w:divBdr>
            <w:top w:val="none" w:sz="0" w:space="0" w:color="auto"/>
            <w:left w:val="none" w:sz="0" w:space="0" w:color="auto"/>
            <w:bottom w:val="none" w:sz="0" w:space="0" w:color="auto"/>
            <w:right w:val="none" w:sz="0" w:space="0" w:color="auto"/>
          </w:divBdr>
        </w:div>
      </w:divsChild>
    </w:div>
    <w:div w:id="1482386881">
      <w:bodyDiv w:val="1"/>
      <w:marLeft w:val="0"/>
      <w:marRight w:val="0"/>
      <w:marTop w:val="0"/>
      <w:marBottom w:val="0"/>
      <w:divBdr>
        <w:top w:val="none" w:sz="0" w:space="0" w:color="auto"/>
        <w:left w:val="none" w:sz="0" w:space="0" w:color="auto"/>
        <w:bottom w:val="none" w:sz="0" w:space="0" w:color="auto"/>
        <w:right w:val="none" w:sz="0" w:space="0" w:color="auto"/>
      </w:divBdr>
      <w:divsChild>
        <w:div w:id="1777629552">
          <w:marLeft w:val="288"/>
          <w:marRight w:val="0"/>
          <w:marTop w:val="0"/>
          <w:marBottom w:val="60"/>
          <w:divBdr>
            <w:top w:val="none" w:sz="0" w:space="0" w:color="auto"/>
            <w:left w:val="none" w:sz="0" w:space="0" w:color="auto"/>
            <w:bottom w:val="none" w:sz="0" w:space="0" w:color="auto"/>
            <w:right w:val="none" w:sz="0" w:space="0" w:color="auto"/>
          </w:divBdr>
        </w:div>
        <w:div w:id="795296302">
          <w:marLeft w:val="562"/>
          <w:marRight w:val="0"/>
          <w:marTop w:val="0"/>
          <w:marBottom w:val="60"/>
          <w:divBdr>
            <w:top w:val="none" w:sz="0" w:space="0" w:color="auto"/>
            <w:left w:val="none" w:sz="0" w:space="0" w:color="auto"/>
            <w:bottom w:val="none" w:sz="0" w:space="0" w:color="auto"/>
            <w:right w:val="none" w:sz="0" w:space="0" w:color="auto"/>
          </w:divBdr>
        </w:div>
        <w:div w:id="295337258">
          <w:marLeft w:val="562"/>
          <w:marRight w:val="0"/>
          <w:marTop w:val="0"/>
          <w:marBottom w:val="60"/>
          <w:divBdr>
            <w:top w:val="none" w:sz="0" w:space="0" w:color="auto"/>
            <w:left w:val="none" w:sz="0" w:space="0" w:color="auto"/>
            <w:bottom w:val="none" w:sz="0" w:space="0" w:color="auto"/>
            <w:right w:val="none" w:sz="0" w:space="0" w:color="auto"/>
          </w:divBdr>
        </w:div>
        <w:div w:id="1677927658">
          <w:marLeft w:val="562"/>
          <w:marRight w:val="0"/>
          <w:marTop w:val="0"/>
          <w:marBottom w:val="60"/>
          <w:divBdr>
            <w:top w:val="none" w:sz="0" w:space="0" w:color="auto"/>
            <w:left w:val="none" w:sz="0" w:space="0" w:color="auto"/>
            <w:bottom w:val="none" w:sz="0" w:space="0" w:color="auto"/>
            <w:right w:val="none" w:sz="0" w:space="0" w:color="auto"/>
          </w:divBdr>
        </w:div>
        <w:div w:id="249314871">
          <w:marLeft w:val="562"/>
          <w:marRight w:val="0"/>
          <w:marTop w:val="0"/>
          <w:marBottom w:val="60"/>
          <w:divBdr>
            <w:top w:val="none" w:sz="0" w:space="0" w:color="auto"/>
            <w:left w:val="none" w:sz="0" w:space="0" w:color="auto"/>
            <w:bottom w:val="none" w:sz="0" w:space="0" w:color="auto"/>
            <w:right w:val="none" w:sz="0" w:space="0" w:color="auto"/>
          </w:divBdr>
        </w:div>
      </w:divsChild>
    </w:div>
    <w:div w:id="1493831560">
      <w:bodyDiv w:val="1"/>
      <w:marLeft w:val="0"/>
      <w:marRight w:val="0"/>
      <w:marTop w:val="0"/>
      <w:marBottom w:val="0"/>
      <w:divBdr>
        <w:top w:val="none" w:sz="0" w:space="0" w:color="auto"/>
        <w:left w:val="none" w:sz="0" w:space="0" w:color="auto"/>
        <w:bottom w:val="none" w:sz="0" w:space="0" w:color="auto"/>
        <w:right w:val="none" w:sz="0" w:space="0" w:color="auto"/>
      </w:divBdr>
      <w:divsChild>
        <w:div w:id="371268939">
          <w:marLeft w:val="562"/>
          <w:marRight w:val="0"/>
          <w:marTop w:val="0"/>
          <w:marBottom w:val="0"/>
          <w:divBdr>
            <w:top w:val="none" w:sz="0" w:space="0" w:color="auto"/>
            <w:left w:val="none" w:sz="0" w:space="0" w:color="auto"/>
            <w:bottom w:val="none" w:sz="0" w:space="0" w:color="auto"/>
            <w:right w:val="none" w:sz="0" w:space="0" w:color="auto"/>
          </w:divBdr>
        </w:div>
        <w:div w:id="1056663605">
          <w:marLeft w:val="562"/>
          <w:marRight w:val="0"/>
          <w:marTop w:val="0"/>
          <w:marBottom w:val="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554779975">
      <w:bodyDiv w:val="1"/>
      <w:marLeft w:val="0"/>
      <w:marRight w:val="0"/>
      <w:marTop w:val="0"/>
      <w:marBottom w:val="0"/>
      <w:divBdr>
        <w:top w:val="none" w:sz="0" w:space="0" w:color="auto"/>
        <w:left w:val="none" w:sz="0" w:space="0" w:color="auto"/>
        <w:bottom w:val="none" w:sz="0" w:space="0" w:color="auto"/>
        <w:right w:val="none" w:sz="0" w:space="0" w:color="auto"/>
      </w:divBdr>
      <w:divsChild>
        <w:div w:id="1298074280">
          <w:marLeft w:val="562"/>
          <w:marRight w:val="0"/>
          <w:marTop w:val="0"/>
          <w:marBottom w:val="60"/>
          <w:divBdr>
            <w:top w:val="none" w:sz="0" w:space="0" w:color="auto"/>
            <w:left w:val="none" w:sz="0" w:space="0" w:color="auto"/>
            <w:bottom w:val="none" w:sz="0" w:space="0" w:color="auto"/>
            <w:right w:val="none" w:sz="0" w:space="0" w:color="auto"/>
          </w:divBdr>
        </w:div>
      </w:divsChild>
    </w:div>
    <w:div w:id="1559051055">
      <w:bodyDiv w:val="1"/>
      <w:marLeft w:val="0"/>
      <w:marRight w:val="0"/>
      <w:marTop w:val="0"/>
      <w:marBottom w:val="0"/>
      <w:divBdr>
        <w:top w:val="none" w:sz="0" w:space="0" w:color="auto"/>
        <w:left w:val="none" w:sz="0" w:space="0" w:color="auto"/>
        <w:bottom w:val="none" w:sz="0" w:space="0" w:color="auto"/>
        <w:right w:val="none" w:sz="0" w:space="0" w:color="auto"/>
      </w:divBdr>
      <w:divsChild>
        <w:div w:id="594244845">
          <w:marLeft w:val="562"/>
          <w:marRight w:val="0"/>
          <w:marTop w:val="0"/>
          <w:marBottom w:val="0"/>
          <w:divBdr>
            <w:top w:val="none" w:sz="0" w:space="0" w:color="auto"/>
            <w:left w:val="none" w:sz="0" w:space="0" w:color="auto"/>
            <w:bottom w:val="none" w:sz="0" w:space="0" w:color="auto"/>
            <w:right w:val="none" w:sz="0" w:space="0" w:color="auto"/>
          </w:divBdr>
        </w:div>
      </w:divsChild>
    </w:div>
    <w:div w:id="1588463569">
      <w:bodyDiv w:val="1"/>
      <w:marLeft w:val="0"/>
      <w:marRight w:val="0"/>
      <w:marTop w:val="0"/>
      <w:marBottom w:val="0"/>
      <w:divBdr>
        <w:top w:val="none" w:sz="0" w:space="0" w:color="auto"/>
        <w:left w:val="none" w:sz="0" w:space="0" w:color="auto"/>
        <w:bottom w:val="none" w:sz="0" w:space="0" w:color="auto"/>
        <w:right w:val="none" w:sz="0" w:space="0" w:color="auto"/>
      </w:divBdr>
      <w:divsChild>
        <w:div w:id="414480562">
          <w:marLeft w:val="288"/>
          <w:marRight w:val="0"/>
          <w:marTop w:val="0"/>
          <w:marBottom w:val="60"/>
          <w:divBdr>
            <w:top w:val="none" w:sz="0" w:space="0" w:color="auto"/>
            <w:left w:val="none" w:sz="0" w:space="0" w:color="auto"/>
            <w:bottom w:val="none" w:sz="0" w:space="0" w:color="auto"/>
            <w:right w:val="none" w:sz="0" w:space="0" w:color="auto"/>
          </w:divBdr>
        </w:div>
        <w:div w:id="1776438420">
          <w:marLeft w:val="562"/>
          <w:marRight w:val="0"/>
          <w:marTop w:val="0"/>
          <w:marBottom w:val="60"/>
          <w:divBdr>
            <w:top w:val="none" w:sz="0" w:space="0" w:color="auto"/>
            <w:left w:val="none" w:sz="0" w:space="0" w:color="auto"/>
            <w:bottom w:val="none" w:sz="0" w:space="0" w:color="auto"/>
            <w:right w:val="none" w:sz="0" w:space="0" w:color="auto"/>
          </w:divBdr>
        </w:div>
        <w:div w:id="1652637735">
          <w:marLeft w:val="562"/>
          <w:marRight w:val="0"/>
          <w:marTop w:val="0"/>
          <w:marBottom w:val="60"/>
          <w:divBdr>
            <w:top w:val="none" w:sz="0" w:space="0" w:color="auto"/>
            <w:left w:val="none" w:sz="0" w:space="0" w:color="auto"/>
            <w:bottom w:val="none" w:sz="0" w:space="0" w:color="auto"/>
            <w:right w:val="none" w:sz="0" w:space="0" w:color="auto"/>
          </w:divBdr>
        </w:div>
        <w:div w:id="1174296717">
          <w:marLeft w:val="562"/>
          <w:marRight w:val="0"/>
          <w:marTop w:val="0"/>
          <w:marBottom w:val="60"/>
          <w:divBdr>
            <w:top w:val="none" w:sz="0" w:space="0" w:color="auto"/>
            <w:left w:val="none" w:sz="0" w:space="0" w:color="auto"/>
            <w:bottom w:val="none" w:sz="0" w:space="0" w:color="auto"/>
            <w:right w:val="none" w:sz="0" w:space="0" w:color="auto"/>
          </w:divBdr>
        </w:div>
        <w:div w:id="2101901363">
          <w:marLeft w:val="562"/>
          <w:marRight w:val="0"/>
          <w:marTop w:val="0"/>
          <w:marBottom w:val="60"/>
          <w:divBdr>
            <w:top w:val="none" w:sz="0" w:space="0" w:color="auto"/>
            <w:left w:val="none" w:sz="0" w:space="0" w:color="auto"/>
            <w:bottom w:val="none" w:sz="0" w:space="0" w:color="auto"/>
            <w:right w:val="none" w:sz="0" w:space="0" w:color="auto"/>
          </w:divBdr>
        </w:div>
      </w:divsChild>
    </w:div>
    <w:div w:id="1643537095">
      <w:bodyDiv w:val="1"/>
      <w:marLeft w:val="0"/>
      <w:marRight w:val="0"/>
      <w:marTop w:val="0"/>
      <w:marBottom w:val="0"/>
      <w:divBdr>
        <w:top w:val="none" w:sz="0" w:space="0" w:color="auto"/>
        <w:left w:val="none" w:sz="0" w:space="0" w:color="auto"/>
        <w:bottom w:val="none" w:sz="0" w:space="0" w:color="auto"/>
        <w:right w:val="none" w:sz="0" w:space="0" w:color="auto"/>
      </w:divBdr>
      <w:divsChild>
        <w:div w:id="1024281768">
          <w:marLeft w:val="547"/>
          <w:marRight w:val="0"/>
          <w:marTop w:val="96"/>
          <w:marBottom w:val="0"/>
          <w:divBdr>
            <w:top w:val="none" w:sz="0" w:space="0" w:color="auto"/>
            <w:left w:val="none" w:sz="0" w:space="0" w:color="auto"/>
            <w:bottom w:val="none" w:sz="0" w:space="0" w:color="auto"/>
            <w:right w:val="none" w:sz="0" w:space="0" w:color="auto"/>
          </w:divBdr>
        </w:div>
      </w:divsChild>
    </w:div>
    <w:div w:id="1673874081">
      <w:bodyDiv w:val="1"/>
      <w:marLeft w:val="0"/>
      <w:marRight w:val="0"/>
      <w:marTop w:val="0"/>
      <w:marBottom w:val="0"/>
      <w:divBdr>
        <w:top w:val="none" w:sz="0" w:space="0" w:color="auto"/>
        <w:left w:val="none" w:sz="0" w:space="0" w:color="auto"/>
        <w:bottom w:val="none" w:sz="0" w:space="0" w:color="auto"/>
        <w:right w:val="none" w:sz="0" w:space="0" w:color="auto"/>
      </w:divBdr>
      <w:divsChild>
        <w:div w:id="1003359222">
          <w:marLeft w:val="288"/>
          <w:marRight w:val="0"/>
          <w:marTop w:val="0"/>
          <w:marBottom w:val="60"/>
          <w:divBdr>
            <w:top w:val="none" w:sz="0" w:space="0" w:color="auto"/>
            <w:left w:val="none" w:sz="0" w:space="0" w:color="auto"/>
            <w:bottom w:val="none" w:sz="0" w:space="0" w:color="auto"/>
            <w:right w:val="none" w:sz="0" w:space="0" w:color="auto"/>
          </w:divBdr>
        </w:div>
        <w:div w:id="646864330">
          <w:marLeft w:val="562"/>
          <w:marRight w:val="0"/>
          <w:marTop w:val="0"/>
          <w:marBottom w:val="60"/>
          <w:divBdr>
            <w:top w:val="none" w:sz="0" w:space="0" w:color="auto"/>
            <w:left w:val="none" w:sz="0" w:space="0" w:color="auto"/>
            <w:bottom w:val="none" w:sz="0" w:space="0" w:color="auto"/>
            <w:right w:val="none" w:sz="0" w:space="0" w:color="auto"/>
          </w:divBdr>
        </w:div>
        <w:div w:id="1237284022">
          <w:marLeft w:val="562"/>
          <w:marRight w:val="0"/>
          <w:marTop w:val="0"/>
          <w:marBottom w:val="60"/>
          <w:divBdr>
            <w:top w:val="none" w:sz="0" w:space="0" w:color="auto"/>
            <w:left w:val="none" w:sz="0" w:space="0" w:color="auto"/>
            <w:bottom w:val="none" w:sz="0" w:space="0" w:color="auto"/>
            <w:right w:val="none" w:sz="0" w:space="0" w:color="auto"/>
          </w:divBdr>
        </w:div>
        <w:div w:id="1316564174">
          <w:marLeft w:val="562"/>
          <w:marRight w:val="0"/>
          <w:marTop w:val="0"/>
          <w:marBottom w:val="6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696466502">
      <w:bodyDiv w:val="1"/>
      <w:marLeft w:val="0"/>
      <w:marRight w:val="0"/>
      <w:marTop w:val="0"/>
      <w:marBottom w:val="0"/>
      <w:divBdr>
        <w:top w:val="none" w:sz="0" w:space="0" w:color="auto"/>
        <w:left w:val="none" w:sz="0" w:space="0" w:color="auto"/>
        <w:bottom w:val="none" w:sz="0" w:space="0" w:color="auto"/>
        <w:right w:val="none" w:sz="0" w:space="0" w:color="auto"/>
      </w:divBdr>
      <w:divsChild>
        <w:div w:id="1257862909">
          <w:marLeft w:val="1166"/>
          <w:marRight w:val="0"/>
          <w:marTop w:val="13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877154347">
      <w:bodyDiv w:val="1"/>
      <w:marLeft w:val="0"/>
      <w:marRight w:val="0"/>
      <w:marTop w:val="0"/>
      <w:marBottom w:val="0"/>
      <w:divBdr>
        <w:top w:val="none" w:sz="0" w:space="0" w:color="auto"/>
        <w:left w:val="none" w:sz="0" w:space="0" w:color="auto"/>
        <w:bottom w:val="none" w:sz="0" w:space="0" w:color="auto"/>
        <w:right w:val="none" w:sz="0" w:space="0" w:color="auto"/>
      </w:divBdr>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 w:id="1921139248">
      <w:bodyDiv w:val="1"/>
      <w:marLeft w:val="0"/>
      <w:marRight w:val="0"/>
      <w:marTop w:val="0"/>
      <w:marBottom w:val="0"/>
      <w:divBdr>
        <w:top w:val="none" w:sz="0" w:space="0" w:color="auto"/>
        <w:left w:val="none" w:sz="0" w:space="0" w:color="auto"/>
        <w:bottom w:val="none" w:sz="0" w:space="0" w:color="auto"/>
        <w:right w:val="none" w:sz="0" w:space="0" w:color="auto"/>
      </w:divBdr>
    </w:div>
    <w:div w:id="1954241648">
      <w:bodyDiv w:val="1"/>
      <w:marLeft w:val="0"/>
      <w:marRight w:val="0"/>
      <w:marTop w:val="0"/>
      <w:marBottom w:val="0"/>
      <w:divBdr>
        <w:top w:val="none" w:sz="0" w:space="0" w:color="auto"/>
        <w:left w:val="none" w:sz="0" w:space="0" w:color="auto"/>
        <w:bottom w:val="none" w:sz="0" w:space="0" w:color="auto"/>
        <w:right w:val="none" w:sz="0" w:space="0" w:color="auto"/>
      </w:divBdr>
    </w:div>
    <w:div w:id="2008633609">
      <w:bodyDiv w:val="1"/>
      <w:marLeft w:val="0"/>
      <w:marRight w:val="0"/>
      <w:marTop w:val="0"/>
      <w:marBottom w:val="0"/>
      <w:divBdr>
        <w:top w:val="none" w:sz="0" w:space="0" w:color="auto"/>
        <w:left w:val="none" w:sz="0" w:space="0" w:color="auto"/>
        <w:bottom w:val="none" w:sz="0" w:space="0" w:color="auto"/>
        <w:right w:val="none" w:sz="0" w:space="0" w:color="auto"/>
      </w:divBdr>
    </w:div>
    <w:div w:id="2044359861">
      <w:bodyDiv w:val="1"/>
      <w:marLeft w:val="0"/>
      <w:marRight w:val="0"/>
      <w:marTop w:val="0"/>
      <w:marBottom w:val="0"/>
      <w:divBdr>
        <w:top w:val="none" w:sz="0" w:space="0" w:color="auto"/>
        <w:left w:val="none" w:sz="0" w:space="0" w:color="auto"/>
        <w:bottom w:val="none" w:sz="0" w:space="0" w:color="auto"/>
        <w:right w:val="none" w:sz="0" w:space="0" w:color="auto"/>
      </w:divBdr>
      <w:divsChild>
        <w:div w:id="1775126406">
          <w:marLeft w:val="922"/>
          <w:marRight w:val="0"/>
          <w:marTop w:val="0"/>
          <w:marBottom w:val="20"/>
          <w:divBdr>
            <w:top w:val="none" w:sz="0" w:space="0" w:color="auto"/>
            <w:left w:val="none" w:sz="0" w:space="0" w:color="auto"/>
            <w:bottom w:val="none" w:sz="0" w:space="0" w:color="auto"/>
            <w:right w:val="none" w:sz="0" w:space="0" w:color="auto"/>
          </w:divBdr>
        </w:div>
      </w:divsChild>
    </w:div>
    <w:div w:id="2056351473">
      <w:bodyDiv w:val="1"/>
      <w:marLeft w:val="0"/>
      <w:marRight w:val="0"/>
      <w:marTop w:val="0"/>
      <w:marBottom w:val="0"/>
      <w:divBdr>
        <w:top w:val="none" w:sz="0" w:space="0" w:color="auto"/>
        <w:left w:val="none" w:sz="0" w:space="0" w:color="auto"/>
        <w:bottom w:val="none" w:sz="0" w:space="0" w:color="auto"/>
        <w:right w:val="none" w:sz="0" w:space="0" w:color="auto"/>
      </w:divBdr>
      <w:divsChild>
        <w:div w:id="276715249">
          <w:marLeft w:val="547"/>
          <w:marRight w:val="0"/>
          <w:marTop w:val="96"/>
          <w:marBottom w:val="0"/>
          <w:divBdr>
            <w:top w:val="none" w:sz="0" w:space="0" w:color="auto"/>
            <w:left w:val="none" w:sz="0" w:space="0" w:color="auto"/>
            <w:bottom w:val="none" w:sz="0" w:space="0" w:color="auto"/>
            <w:right w:val="none" w:sz="0" w:space="0" w:color="auto"/>
          </w:divBdr>
        </w:div>
      </w:divsChild>
    </w:div>
    <w:div w:id="2077391985">
      <w:bodyDiv w:val="1"/>
      <w:marLeft w:val="0"/>
      <w:marRight w:val="0"/>
      <w:marTop w:val="0"/>
      <w:marBottom w:val="0"/>
      <w:divBdr>
        <w:top w:val="none" w:sz="0" w:space="0" w:color="auto"/>
        <w:left w:val="none" w:sz="0" w:space="0" w:color="auto"/>
        <w:bottom w:val="none" w:sz="0" w:space="0" w:color="auto"/>
        <w:right w:val="none" w:sz="0" w:space="0" w:color="auto"/>
      </w:divBdr>
      <w:divsChild>
        <w:div w:id="653142022">
          <w:marLeft w:val="547"/>
          <w:marRight w:val="0"/>
          <w:marTop w:val="130"/>
          <w:marBottom w:val="0"/>
          <w:divBdr>
            <w:top w:val="none" w:sz="0" w:space="0" w:color="auto"/>
            <w:left w:val="none" w:sz="0" w:space="0" w:color="auto"/>
            <w:bottom w:val="none" w:sz="0" w:space="0" w:color="auto"/>
            <w:right w:val="none" w:sz="0" w:space="0" w:color="auto"/>
          </w:divBdr>
        </w:div>
      </w:divsChild>
    </w:div>
    <w:div w:id="21389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5AIRPNAIUNRU-1328258698-12840</_dlc_DocId>
    <_dlc_DocIdUrl xmlns="71c5aaf6-e6ce-465b-b873-5148d2a4c105">
      <Url>https://nokia.sharepoint.com/sites/c5g/5gradio/_layouts/15/DocIdRedir.aspx?ID=5AIRPNAIUNRU-1328258698-12840</Url>
      <Description>5AIRPNAIUNRU-1328258698-12840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2.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3.xml><?xml version="1.0" encoding="utf-8"?>
<ds:datastoreItem xmlns:ds="http://schemas.openxmlformats.org/officeDocument/2006/customXml" ds:itemID="{2E01FD78-BE28-4F8B-83EF-750AAF52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customXml/itemProps5.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6.xml><?xml version="1.0" encoding="utf-8"?>
<ds:datastoreItem xmlns:ds="http://schemas.openxmlformats.org/officeDocument/2006/customXml" ds:itemID="{98FC9B28-5569-4A34-8D62-CA765BF629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2113</Characters>
  <Application>Microsoft Office Word</Application>
  <DocSecurity>0</DocSecurity>
  <Lines>528</Lines>
  <Paragraphs>217</Paragraphs>
  <ScaleCrop>false</ScaleCrop>
  <HeadingPairs>
    <vt:vector size="2" baseType="variant">
      <vt:variant>
        <vt:lpstr>Title</vt:lpstr>
      </vt:variant>
      <vt:variant>
        <vt:i4>1</vt:i4>
      </vt:variant>
    </vt:vector>
  </HeadingPairs>
  <TitlesOfParts>
    <vt:vector size="1" baseType="lpstr">
      <vt:lpstr>Discussion on BS demodulation requirements for Additional enhancements for NB-IoT</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2022-08-09T16:21:00Z</dcterms:created>
  <dcterms:modified xsi:type="dcterms:W3CDTF">2022-08-10T14:02:00Z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3255e4a8-600c-4bc9-98b2-5517e444dd17</vt:lpwstr>
  </property>
</Properties>
</file>